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7DFD9B" w14:textId="77777777" w:rsidR="003154E4" w:rsidRDefault="00393107" w:rsidP="00393107">
      <w:pPr>
        <w:pStyle w:val="Styl4"/>
        <w:tabs>
          <w:tab w:val="clear" w:pos="1843"/>
        </w:tabs>
        <w:ind w:left="1843" w:hanging="1843"/>
        <w:rPr>
          <w:rFonts w:cs="Arial"/>
          <w:b/>
        </w:rPr>
      </w:pPr>
      <w:r w:rsidRPr="00E03C1F">
        <w:t>akce:</w:t>
      </w:r>
      <w:r w:rsidRPr="00E03C1F">
        <w:tab/>
      </w:r>
      <w:r w:rsidR="0071006F" w:rsidRPr="0071006F">
        <w:rPr>
          <w:rFonts w:cs="Arial"/>
          <w:b/>
        </w:rPr>
        <w:t>Přístřešek pro technické plyny, Nemocnice</w:t>
      </w:r>
      <w:r w:rsidR="0071006F">
        <w:rPr>
          <w:rFonts w:cs="Arial"/>
          <w:b/>
        </w:rPr>
        <w:t xml:space="preserve"> </w:t>
      </w:r>
      <w:r w:rsidR="0071006F" w:rsidRPr="0071006F">
        <w:rPr>
          <w:rFonts w:cs="Arial"/>
          <w:b/>
        </w:rPr>
        <w:t xml:space="preserve">Odry, </w:t>
      </w:r>
      <w:proofErr w:type="spellStart"/>
      <w:r w:rsidR="0071006F" w:rsidRPr="0071006F">
        <w:rPr>
          <w:rFonts w:cs="Arial"/>
          <w:b/>
        </w:rPr>
        <w:t>parc.č</w:t>
      </w:r>
      <w:proofErr w:type="spellEnd"/>
      <w:r w:rsidR="0071006F" w:rsidRPr="0071006F">
        <w:rPr>
          <w:rFonts w:cs="Arial"/>
          <w:b/>
        </w:rPr>
        <w:t>. 1000</w:t>
      </w:r>
    </w:p>
    <w:p w14:paraId="4DF68263" w14:textId="7FF7D39C" w:rsidR="00393107" w:rsidRPr="00E03C1F" w:rsidRDefault="00393107" w:rsidP="00393107">
      <w:pPr>
        <w:pStyle w:val="Styl4"/>
        <w:tabs>
          <w:tab w:val="clear" w:pos="1843"/>
        </w:tabs>
        <w:ind w:left="1843" w:hanging="1843"/>
        <w:rPr>
          <w:rStyle w:val="Nadpis10Char"/>
        </w:rPr>
      </w:pPr>
      <w:r w:rsidRPr="00E03C1F">
        <w:t>stupeň:</w:t>
      </w:r>
      <w:r w:rsidRPr="00E03C1F">
        <w:tab/>
      </w:r>
      <w:r w:rsidRPr="00E03C1F">
        <w:rPr>
          <w:rStyle w:val="Nadpis10Char"/>
        </w:rPr>
        <w:t xml:space="preserve">Dokumentace pro </w:t>
      </w:r>
      <w:r w:rsidR="00947D98">
        <w:rPr>
          <w:rStyle w:val="Nadpis10Char"/>
        </w:rPr>
        <w:t>SPOLEČNÉ POVOLENÍ</w:t>
      </w:r>
    </w:p>
    <w:p w14:paraId="04F4F1AD" w14:textId="77777777" w:rsidR="00393107" w:rsidRPr="00E03C1F" w:rsidRDefault="00393107" w:rsidP="00393107">
      <w:pPr>
        <w:pStyle w:val="Normlnweb"/>
        <w:shd w:val="clear" w:color="auto" w:fill="FFFFFF"/>
        <w:tabs>
          <w:tab w:val="left" w:pos="1843"/>
        </w:tabs>
        <w:spacing w:before="0" w:beforeAutospacing="0" w:after="0"/>
        <w:rPr>
          <w:rFonts w:ascii="Helvetica" w:eastAsia="Times New Roman" w:hAnsi="Helvetica"/>
          <w:color w:val="auto"/>
        </w:rPr>
      </w:pPr>
      <w:r w:rsidRPr="00E03C1F">
        <w:rPr>
          <w:color w:val="auto"/>
        </w:rPr>
        <w:t>investor:</w:t>
      </w:r>
      <w:r w:rsidRPr="00E03C1F">
        <w:rPr>
          <w:color w:val="auto"/>
        </w:rPr>
        <w:tab/>
      </w:r>
      <w:r w:rsidRPr="00E03C1F">
        <w:rPr>
          <w:rFonts w:ascii="Arial" w:eastAsia="Times New Roman" w:hAnsi="Arial" w:cs="Arial"/>
          <w:color w:val="auto"/>
          <w:sz w:val="28"/>
          <w:szCs w:val="28"/>
        </w:rPr>
        <w:t>Město Odry, Masarykovo nám 25, 74235 Odry</w:t>
      </w:r>
    </w:p>
    <w:p w14:paraId="43E827EE" w14:textId="77777777" w:rsidR="00393107" w:rsidRPr="00E03C1F" w:rsidRDefault="00393107" w:rsidP="00393107">
      <w:pPr>
        <w:pStyle w:val="Nadpis4"/>
      </w:pPr>
      <w:r w:rsidRPr="00E03C1F">
        <w:rPr>
          <w:noProof/>
          <w:w w:val="100"/>
        </w:rPr>
        <mc:AlternateContent>
          <mc:Choice Requires="wps">
            <w:drawing>
              <wp:anchor distT="0" distB="0" distL="114300" distR="114300" simplePos="0" relativeHeight="251701248" behindDoc="0" locked="0" layoutInCell="1" allowOverlap="1" wp14:anchorId="5F11679F" wp14:editId="39C121E4">
                <wp:simplePos x="0" y="0"/>
                <wp:positionH relativeFrom="column">
                  <wp:posOffset>-13970</wp:posOffset>
                </wp:positionH>
                <wp:positionV relativeFrom="paragraph">
                  <wp:posOffset>95250</wp:posOffset>
                </wp:positionV>
                <wp:extent cx="5257800" cy="0"/>
                <wp:effectExtent l="14605" t="9525" r="13970" b="9525"/>
                <wp:wrapNone/>
                <wp:docPr id="4" name="Line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578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BF484E8" id="Line 35" o:spid="_x0000_s1026" style="position:absolute;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pt,7.5pt" to="412.9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" strokeweight="1pt"/>
            </w:pict>
          </mc:Fallback>
        </mc:AlternateContent>
      </w:r>
    </w:p>
    <w:p w14:paraId="3C50A423" w14:textId="77777777" w:rsidR="00393107" w:rsidRPr="002E48C2" w:rsidRDefault="00393107" w:rsidP="00393107">
      <w:pPr>
        <w:pStyle w:val="Styl4"/>
        <w:rPr>
          <w:rFonts w:cs="Arial"/>
        </w:rPr>
      </w:pPr>
      <w:proofErr w:type="spellStart"/>
      <w:r w:rsidRPr="002E48C2">
        <w:t>zodp</w:t>
      </w:r>
      <w:proofErr w:type="spellEnd"/>
      <w:r w:rsidRPr="002E48C2">
        <w:t>. projektant:</w:t>
      </w:r>
      <w:r w:rsidRPr="002E48C2">
        <w:tab/>
        <w:t>Ing. Michal Mokroš, autorizovaný projektant, ČKAIT 1103353</w:t>
      </w:r>
    </w:p>
    <w:p w14:paraId="7CB5A1E9" w14:textId="1BA7B000" w:rsidR="00393107" w:rsidRPr="00E03C1F" w:rsidRDefault="00393107" w:rsidP="00393107">
      <w:pPr>
        <w:pStyle w:val="Styl4"/>
      </w:pPr>
      <w:r w:rsidRPr="002E48C2">
        <w:t>archivní číslo:</w:t>
      </w:r>
      <w:r w:rsidRPr="002E48C2">
        <w:tab/>
      </w:r>
      <w:r w:rsidR="0071006F">
        <w:rPr>
          <w:rFonts w:cs="Arial"/>
        </w:rPr>
        <w:t>3/2020</w:t>
      </w:r>
    </w:p>
    <w:p w14:paraId="263C4D14" w14:textId="77777777" w:rsidR="002666CC" w:rsidRDefault="002666CC" w:rsidP="008A4557">
      <w:pPr>
        <w:pStyle w:val="Styl4"/>
      </w:pPr>
    </w:p>
    <w:p w14:paraId="7265B39B" w14:textId="77777777" w:rsidR="002666CC" w:rsidRDefault="002666CC" w:rsidP="008A4557">
      <w:pPr>
        <w:pStyle w:val="Styl4"/>
      </w:pPr>
    </w:p>
    <w:p w14:paraId="42A83C1E" w14:textId="77777777" w:rsidR="002666CC" w:rsidRDefault="002666CC" w:rsidP="008A4557">
      <w:pPr>
        <w:pStyle w:val="Styl4"/>
      </w:pPr>
    </w:p>
    <w:p w14:paraId="4B1719A6" w14:textId="77777777" w:rsidR="002666CC" w:rsidRDefault="002666CC" w:rsidP="008A4557">
      <w:pPr>
        <w:pStyle w:val="Styl4"/>
      </w:pPr>
    </w:p>
    <w:p w14:paraId="503FCB79" w14:textId="77777777" w:rsidR="0080719B" w:rsidRDefault="0080719B" w:rsidP="008A4557">
      <w:pPr>
        <w:pStyle w:val="Styl4"/>
      </w:pPr>
    </w:p>
    <w:p w14:paraId="3A6DB673" w14:textId="77777777" w:rsidR="002666CC" w:rsidRDefault="002666CC" w:rsidP="008A4557">
      <w:pPr>
        <w:pStyle w:val="Styl4"/>
      </w:pPr>
    </w:p>
    <w:p w14:paraId="1DFD3D49" w14:textId="77777777" w:rsidR="00251DA1" w:rsidRDefault="00251DA1" w:rsidP="008A4557">
      <w:pPr>
        <w:pStyle w:val="Styl4"/>
      </w:pPr>
    </w:p>
    <w:p w14:paraId="1724D564" w14:textId="77777777" w:rsidR="002666CC" w:rsidRDefault="002666CC" w:rsidP="008A4557">
      <w:pPr>
        <w:pStyle w:val="Styl4"/>
      </w:pPr>
    </w:p>
    <w:p w14:paraId="7B1B15D2" w14:textId="77777777" w:rsidR="002666CC" w:rsidRDefault="002666CC" w:rsidP="008A4557">
      <w:pPr>
        <w:pStyle w:val="Styl4"/>
      </w:pPr>
    </w:p>
    <w:p w14:paraId="592117D7" w14:textId="77777777" w:rsidR="002666CC" w:rsidRDefault="002666CC" w:rsidP="00E517BA">
      <w:pPr>
        <w:pStyle w:val="Nadpis1"/>
      </w:pPr>
      <w:r>
        <w:t>textová část</w:t>
      </w:r>
    </w:p>
    <w:p w14:paraId="659C8B5D" w14:textId="77777777" w:rsidR="002666CC" w:rsidRDefault="002666CC" w:rsidP="002666CC">
      <w:pPr>
        <w:pStyle w:val="Styl4"/>
      </w:pPr>
    </w:p>
    <w:p w14:paraId="419B5D14" w14:textId="77777777" w:rsidR="002666CC" w:rsidRDefault="002666CC" w:rsidP="002666CC"/>
    <w:p w14:paraId="004EB07F" w14:textId="77777777" w:rsidR="00D35E9E" w:rsidRDefault="00D35E9E" w:rsidP="002666CC"/>
    <w:p w14:paraId="65D59EA6" w14:textId="77777777" w:rsidR="00D35E9E" w:rsidRDefault="00D35E9E" w:rsidP="002666CC"/>
    <w:p w14:paraId="4F342E15" w14:textId="77777777" w:rsidR="00D35E9E" w:rsidRDefault="00D35E9E" w:rsidP="002666CC"/>
    <w:p w14:paraId="1FD8B372" w14:textId="77777777" w:rsidR="00D35E9E" w:rsidRDefault="00D35E9E" w:rsidP="002666CC"/>
    <w:p w14:paraId="5768F1C2" w14:textId="77777777" w:rsidR="00D35E9E" w:rsidRDefault="00D35E9E" w:rsidP="002666CC"/>
    <w:p w14:paraId="700F750B" w14:textId="77777777" w:rsidR="00E517BA" w:rsidRDefault="00E517BA" w:rsidP="002666CC"/>
    <w:p w14:paraId="1C0A1179" w14:textId="77777777" w:rsidR="00E517BA" w:rsidRDefault="00E517BA" w:rsidP="002666CC"/>
    <w:p w14:paraId="494D06C7" w14:textId="77777777" w:rsidR="00E517BA" w:rsidRDefault="00E517BA" w:rsidP="002666CC"/>
    <w:p w14:paraId="2B09E67F" w14:textId="77777777" w:rsidR="00E517BA" w:rsidRDefault="00E517BA" w:rsidP="002666CC"/>
    <w:p w14:paraId="35DC66B0" w14:textId="77777777" w:rsidR="00E517BA" w:rsidRDefault="00E517BA" w:rsidP="002666CC"/>
    <w:p w14:paraId="635C2B87" w14:textId="77777777" w:rsidR="00E517BA" w:rsidRDefault="00E517BA" w:rsidP="002666CC"/>
    <w:p w14:paraId="61FEBFB8" w14:textId="77777777" w:rsidR="00E517BA" w:rsidRDefault="00E517BA" w:rsidP="002666CC"/>
    <w:p w14:paraId="050DE258" w14:textId="77777777" w:rsidR="00EB72CD" w:rsidRDefault="00EB72CD" w:rsidP="002666CC"/>
    <w:p w14:paraId="00B0FE0C" w14:textId="435196EE" w:rsidR="00EB72CD" w:rsidRDefault="00EB72CD" w:rsidP="002666CC"/>
    <w:p w14:paraId="2C17EF0C" w14:textId="4ABEA14A" w:rsidR="00393107" w:rsidRDefault="00393107" w:rsidP="002666CC"/>
    <w:p w14:paraId="0E3E664F" w14:textId="2E98B056" w:rsidR="00393107" w:rsidRDefault="00393107" w:rsidP="002666CC"/>
    <w:p w14:paraId="32B1A5BD" w14:textId="611A04FA" w:rsidR="00393107" w:rsidRDefault="00393107" w:rsidP="002666CC"/>
    <w:p w14:paraId="3E3DC2DD" w14:textId="6426EF76" w:rsidR="00393107" w:rsidRDefault="00393107" w:rsidP="002666CC"/>
    <w:p w14:paraId="4DD40088" w14:textId="4454EFE9" w:rsidR="00393107" w:rsidRDefault="00393107" w:rsidP="002666CC"/>
    <w:p w14:paraId="210ECF0E" w14:textId="77777777" w:rsidR="00F964EB" w:rsidRDefault="00F964EB" w:rsidP="002666CC">
      <w:pPr>
        <w:pStyle w:val="Styl4"/>
      </w:pPr>
    </w:p>
    <w:p w14:paraId="34CC0DD5" w14:textId="77777777" w:rsidR="00806043" w:rsidRDefault="00806043" w:rsidP="002666CC">
      <w:pPr>
        <w:pStyle w:val="Styl4"/>
      </w:pPr>
    </w:p>
    <w:p w14:paraId="133B753B" w14:textId="77777777" w:rsidR="002666CC" w:rsidRPr="00596981" w:rsidRDefault="002666CC" w:rsidP="002666CC">
      <w:pPr>
        <w:pStyle w:val="Styl4"/>
        <w:tabs>
          <w:tab w:val="clear" w:pos="1843"/>
          <w:tab w:val="left" w:pos="2127"/>
        </w:tabs>
      </w:pPr>
      <w:r w:rsidRPr="00596981">
        <w:tab/>
      </w:r>
      <w:r w:rsidR="002845D2">
        <w:t>A.</w:t>
      </w:r>
      <w:r w:rsidRPr="00596981">
        <w:t xml:space="preserve"> </w:t>
      </w:r>
      <w:r w:rsidR="002845D2">
        <w:t>P</w:t>
      </w:r>
      <w:r w:rsidRPr="00596981">
        <w:t>růvodní zpráva</w:t>
      </w:r>
    </w:p>
    <w:p w14:paraId="6B0D0B88" w14:textId="77777777" w:rsidR="002666CC" w:rsidRPr="00596981" w:rsidRDefault="002666CC" w:rsidP="002666CC">
      <w:pPr>
        <w:pStyle w:val="Styl4"/>
        <w:tabs>
          <w:tab w:val="clear" w:pos="1843"/>
          <w:tab w:val="left" w:pos="2127"/>
        </w:tabs>
      </w:pPr>
      <w:r w:rsidRPr="00596981">
        <w:tab/>
      </w:r>
      <w:r w:rsidR="002845D2">
        <w:t>B.</w:t>
      </w:r>
      <w:r w:rsidRPr="00596981">
        <w:t xml:space="preserve"> </w:t>
      </w:r>
      <w:r w:rsidR="002845D2">
        <w:t>S</w:t>
      </w:r>
      <w:r w:rsidRPr="00596981">
        <w:t>ouhrnná technická zpráva</w:t>
      </w:r>
    </w:p>
    <w:p w14:paraId="65C9E5CC" w14:textId="62EC17AF" w:rsidR="00121D72" w:rsidRDefault="00121D72" w:rsidP="00393107">
      <w:pPr>
        <w:pStyle w:val="Styl4"/>
        <w:tabs>
          <w:tab w:val="clear" w:pos="1843"/>
        </w:tabs>
        <w:ind w:left="1843" w:hanging="1843"/>
      </w:pPr>
    </w:p>
    <w:p w14:paraId="16558EC9" w14:textId="77777777" w:rsidR="0071006F" w:rsidRDefault="0071006F" w:rsidP="00393107">
      <w:pPr>
        <w:pStyle w:val="Styl4"/>
        <w:tabs>
          <w:tab w:val="clear" w:pos="1843"/>
        </w:tabs>
        <w:ind w:left="1843" w:hanging="1843"/>
      </w:pPr>
    </w:p>
    <w:p w14:paraId="0CFF7585" w14:textId="77777777" w:rsidR="00121D72" w:rsidRDefault="00121D72" w:rsidP="00393107">
      <w:pPr>
        <w:pStyle w:val="Styl4"/>
        <w:tabs>
          <w:tab w:val="clear" w:pos="1843"/>
        </w:tabs>
        <w:ind w:left="1843" w:hanging="1843"/>
      </w:pPr>
    </w:p>
    <w:p w14:paraId="1FCAAECE" w14:textId="77777777" w:rsidR="005337BA" w:rsidRDefault="00947D98" w:rsidP="00947D98">
      <w:pPr>
        <w:pStyle w:val="Styl4"/>
        <w:tabs>
          <w:tab w:val="clear" w:pos="1843"/>
        </w:tabs>
        <w:ind w:left="1843" w:hanging="1843"/>
        <w:rPr>
          <w:rFonts w:cs="Arial"/>
          <w:b/>
        </w:rPr>
      </w:pPr>
      <w:r w:rsidRPr="00E03C1F">
        <w:lastRenderedPageBreak/>
        <w:t>akce:</w:t>
      </w:r>
      <w:r w:rsidRPr="00E03C1F">
        <w:tab/>
      </w:r>
      <w:bookmarkStart w:id="0" w:name="_Hlk69479675"/>
      <w:r w:rsidRPr="0071006F">
        <w:rPr>
          <w:rFonts w:cs="Arial"/>
          <w:b/>
        </w:rPr>
        <w:t>Přístřešek pro technické plyny, Nemocnice</w:t>
      </w:r>
      <w:r>
        <w:rPr>
          <w:rFonts w:cs="Arial"/>
          <w:b/>
        </w:rPr>
        <w:t xml:space="preserve"> </w:t>
      </w:r>
      <w:r w:rsidRPr="0071006F">
        <w:rPr>
          <w:rFonts w:cs="Arial"/>
          <w:b/>
        </w:rPr>
        <w:t xml:space="preserve">Odry, </w:t>
      </w:r>
      <w:proofErr w:type="spellStart"/>
      <w:r w:rsidRPr="0071006F">
        <w:rPr>
          <w:rFonts w:cs="Arial"/>
          <w:b/>
        </w:rPr>
        <w:t>parc.č</w:t>
      </w:r>
      <w:proofErr w:type="spellEnd"/>
      <w:r w:rsidRPr="0071006F">
        <w:rPr>
          <w:rFonts w:cs="Arial"/>
          <w:b/>
        </w:rPr>
        <w:t>. 1000</w:t>
      </w:r>
    </w:p>
    <w:bookmarkEnd w:id="0"/>
    <w:p w14:paraId="3506DE82" w14:textId="2463B2AF" w:rsidR="00947D98" w:rsidRPr="00E03C1F" w:rsidRDefault="00947D98" w:rsidP="00947D98">
      <w:pPr>
        <w:pStyle w:val="Styl4"/>
        <w:tabs>
          <w:tab w:val="clear" w:pos="1843"/>
        </w:tabs>
        <w:ind w:left="1843" w:hanging="1843"/>
        <w:rPr>
          <w:rStyle w:val="Nadpis10Char"/>
        </w:rPr>
      </w:pPr>
      <w:r w:rsidRPr="00E03C1F">
        <w:t>stupeň:</w:t>
      </w:r>
      <w:r w:rsidRPr="00E03C1F">
        <w:tab/>
      </w:r>
      <w:r w:rsidRPr="00E03C1F">
        <w:rPr>
          <w:rStyle w:val="Nadpis10Char"/>
        </w:rPr>
        <w:t xml:space="preserve">Dokumentace pro </w:t>
      </w:r>
      <w:r>
        <w:rPr>
          <w:rStyle w:val="Nadpis10Char"/>
        </w:rPr>
        <w:t>SPOLEČNÉ POVOLENÍ</w:t>
      </w:r>
    </w:p>
    <w:p w14:paraId="6392F871" w14:textId="77777777" w:rsidR="00947D98" w:rsidRPr="00E03C1F" w:rsidRDefault="00947D98" w:rsidP="00947D98">
      <w:pPr>
        <w:pStyle w:val="Normlnweb"/>
        <w:shd w:val="clear" w:color="auto" w:fill="FFFFFF"/>
        <w:tabs>
          <w:tab w:val="left" w:pos="1843"/>
        </w:tabs>
        <w:spacing w:before="0" w:beforeAutospacing="0" w:after="0"/>
        <w:rPr>
          <w:rFonts w:ascii="Helvetica" w:eastAsia="Times New Roman" w:hAnsi="Helvetica"/>
          <w:color w:val="auto"/>
        </w:rPr>
      </w:pPr>
      <w:r w:rsidRPr="00E03C1F">
        <w:rPr>
          <w:color w:val="auto"/>
        </w:rPr>
        <w:t>investor:</w:t>
      </w:r>
      <w:r w:rsidRPr="00E03C1F">
        <w:rPr>
          <w:color w:val="auto"/>
        </w:rPr>
        <w:tab/>
      </w:r>
      <w:r w:rsidRPr="00E03C1F">
        <w:rPr>
          <w:rFonts w:ascii="Arial" w:eastAsia="Times New Roman" w:hAnsi="Arial" w:cs="Arial"/>
          <w:color w:val="auto"/>
          <w:sz w:val="28"/>
          <w:szCs w:val="28"/>
        </w:rPr>
        <w:t>Město Odry, Masarykovo nám 25, 74235 Odry</w:t>
      </w:r>
    </w:p>
    <w:p w14:paraId="1851F160" w14:textId="77777777" w:rsidR="00947D98" w:rsidRPr="00E03C1F" w:rsidRDefault="00947D98" w:rsidP="00947D98">
      <w:pPr>
        <w:pStyle w:val="Nadpis4"/>
      </w:pPr>
      <w:r w:rsidRPr="00E03C1F">
        <w:rPr>
          <w:noProof/>
          <w:w w:val="100"/>
        </w:rPr>
        <mc:AlternateContent>
          <mc:Choice Requires="wps">
            <w:drawing>
              <wp:anchor distT="0" distB="0" distL="114300" distR="114300" simplePos="0" relativeHeight="251711488" behindDoc="0" locked="0" layoutInCell="1" allowOverlap="1" wp14:anchorId="28F9ACAA" wp14:editId="0D61BA05">
                <wp:simplePos x="0" y="0"/>
                <wp:positionH relativeFrom="column">
                  <wp:posOffset>-13970</wp:posOffset>
                </wp:positionH>
                <wp:positionV relativeFrom="paragraph">
                  <wp:posOffset>95250</wp:posOffset>
                </wp:positionV>
                <wp:extent cx="5257800" cy="0"/>
                <wp:effectExtent l="14605" t="9525" r="13970" b="9525"/>
                <wp:wrapNone/>
                <wp:docPr id="7" name="Line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578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8F9C3B" id="Line 35" o:spid="_x0000_s1026" style="position:absolute;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pt,7.5pt" to="412.9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" strokeweight="1pt"/>
            </w:pict>
          </mc:Fallback>
        </mc:AlternateContent>
      </w:r>
    </w:p>
    <w:p w14:paraId="1AA5C00D" w14:textId="77777777" w:rsidR="00947D98" w:rsidRPr="002E48C2" w:rsidRDefault="00947D98" w:rsidP="00947D98">
      <w:pPr>
        <w:pStyle w:val="Styl4"/>
        <w:rPr>
          <w:rFonts w:cs="Arial"/>
        </w:rPr>
      </w:pPr>
      <w:proofErr w:type="spellStart"/>
      <w:r w:rsidRPr="002E48C2">
        <w:t>zodp</w:t>
      </w:r>
      <w:proofErr w:type="spellEnd"/>
      <w:r w:rsidRPr="002E48C2">
        <w:t>. projektant:</w:t>
      </w:r>
      <w:r w:rsidRPr="002E48C2">
        <w:tab/>
        <w:t>Ing. Michal Mokroš, autorizovaný projektant, ČKAIT 1103353</w:t>
      </w:r>
    </w:p>
    <w:p w14:paraId="63C573D5" w14:textId="77777777" w:rsidR="00947D98" w:rsidRPr="00E03C1F" w:rsidRDefault="00947D98" w:rsidP="00947D98">
      <w:pPr>
        <w:pStyle w:val="Styl4"/>
      </w:pPr>
      <w:r w:rsidRPr="002E48C2">
        <w:t>archivní číslo:</w:t>
      </w:r>
      <w:r w:rsidRPr="002E48C2">
        <w:tab/>
      </w:r>
      <w:r>
        <w:rPr>
          <w:rFonts w:cs="Arial"/>
        </w:rPr>
        <w:t>3/2020</w:t>
      </w:r>
    </w:p>
    <w:p w14:paraId="296822B7" w14:textId="77777777" w:rsidR="00945663" w:rsidRDefault="00945663" w:rsidP="00B42BFC">
      <w:pPr>
        <w:pStyle w:val="Styl4"/>
      </w:pPr>
    </w:p>
    <w:p w14:paraId="1B0891B6" w14:textId="77777777" w:rsidR="00D16514" w:rsidRDefault="00D16514" w:rsidP="008A4557">
      <w:pPr>
        <w:pStyle w:val="Styl4"/>
      </w:pPr>
    </w:p>
    <w:p w14:paraId="32CAB4AE" w14:textId="77777777" w:rsidR="00BF4A18" w:rsidRDefault="00BF4A18" w:rsidP="008A4557">
      <w:pPr>
        <w:pStyle w:val="Styl4"/>
      </w:pPr>
    </w:p>
    <w:p w14:paraId="25824E94" w14:textId="77777777" w:rsidR="00BF4A18" w:rsidRDefault="00BF4A18" w:rsidP="008A4557">
      <w:pPr>
        <w:pStyle w:val="Styl4"/>
      </w:pPr>
    </w:p>
    <w:p w14:paraId="130D55AA" w14:textId="77777777" w:rsidR="00BF4A18" w:rsidRDefault="00BF4A18" w:rsidP="008A4557">
      <w:pPr>
        <w:pStyle w:val="Styl4"/>
      </w:pPr>
    </w:p>
    <w:p w14:paraId="019C22B1" w14:textId="77777777" w:rsidR="00BF4A18" w:rsidRDefault="00BF4A18" w:rsidP="008A4557">
      <w:pPr>
        <w:pStyle w:val="Styl4"/>
      </w:pPr>
    </w:p>
    <w:p w14:paraId="5DEBA229" w14:textId="77777777" w:rsidR="00BF4A18" w:rsidRDefault="00BF4A18" w:rsidP="008A4557">
      <w:pPr>
        <w:pStyle w:val="Styl4"/>
      </w:pPr>
    </w:p>
    <w:p w14:paraId="33B8F223" w14:textId="77777777" w:rsidR="00BF4A18" w:rsidRDefault="00BF4A18" w:rsidP="008A4557">
      <w:pPr>
        <w:pStyle w:val="Styl4"/>
      </w:pPr>
    </w:p>
    <w:p w14:paraId="592DF597" w14:textId="77777777" w:rsidR="00E22C83" w:rsidRDefault="00E22C83" w:rsidP="008A4557">
      <w:pPr>
        <w:pStyle w:val="Styl4"/>
      </w:pPr>
    </w:p>
    <w:p w14:paraId="533389A1" w14:textId="77777777" w:rsidR="00BF4A18" w:rsidRDefault="00BF4A18" w:rsidP="008A4557">
      <w:pPr>
        <w:pStyle w:val="Styl4"/>
      </w:pPr>
    </w:p>
    <w:p w14:paraId="7B33D547" w14:textId="77777777" w:rsidR="00D16514" w:rsidRDefault="00D16514" w:rsidP="00F01B76">
      <w:pPr>
        <w:pStyle w:val="Nadpis1"/>
      </w:pPr>
      <w:bookmarkStart w:id="1" w:name="_Toc162671110"/>
      <w:r>
        <w:t>A</w:t>
      </w:r>
      <w:r w:rsidR="002845D2">
        <w:t>.</w:t>
      </w:r>
      <w:r>
        <w:t xml:space="preserve"> Průvodní zpráva</w:t>
      </w:r>
      <w:bookmarkEnd w:id="1"/>
      <w:r w:rsidR="00A7717F">
        <w:t xml:space="preserve">         </w:t>
      </w:r>
    </w:p>
    <w:p w14:paraId="0E8A054C" w14:textId="77777777" w:rsidR="00D16514" w:rsidRDefault="00D16514" w:rsidP="008A4557">
      <w:pPr>
        <w:pStyle w:val="Styl4"/>
      </w:pPr>
    </w:p>
    <w:p w14:paraId="5FF9FBDD" w14:textId="77777777" w:rsidR="008A4557" w:rsidRDefault="008A4557" w:rsidP="008A4557">
      <w:pPr>
        <w:pStyle w:val="Styl4"/>
      </w:pPr>
    </w:p>
    <w:p w14:paraId="14404386" w14:textId="77777777" w:rsidR="008A4557" w:rsidRDefault="008A4557" w:rsidP="008A4557">
      <w:pPr>
        <w:pStyle w:val="Styl4"/>
      </w:pPr>
    </w:p>
    <w:p w14:paraId="006B3749" w14:textId="77777777" w:rsidR="008A4557" w:rsidRDefault="008A4557" w:rsidP="008A4557">
      <w:pPr>
        <w:pStyle w:val="Styl4"/>
      </w:pPr>
    </w:p>
    <w:p w14:paraId="2C34A990" w14:textId="77777777" w:rsidR="00BF4A18" w:rsidRDefault="00BF4A18" w:rsidP="008A4557">
      <w:pPr>
        <w:pStyle w:val="Styl4"/>
      </w:pPr>
    </w:p>
    <w:p w14:paraId="7B59BC12" w14:textId="77777777" w:rsidR="000F2F5A" w:rsidRDefault="000F2F5A" w:rsidP="008A4557">
      <w:pPr>
        <w:pStyle w:val="Styl4"/>
      </w:pPr>
    </w:p>
    <w:p w14:paraId="3C91042D" w14:textId="77777777" w:rsidR="000F2F5A" w:rsidRDefault="000F2F5A" w:rsidP="008A4557">
      <w:pPr>
        <w:pStyle w:val="Styl4"/>
      </w:pPr>
    </w:p>
    <w:p w14:paraId="2259F75C" w14:textId="77777777" w:rsidR="000F2F5A" w:rsidRDefault="000F2F5A" w:rsidP="008A4557">
      <w:pPr>
        <w:pStyle w:val="Styl4"/>
      </w:pPr>
    </w:p>
    <w:p w14:paraId="7073430F" w14:textId="77777777" w:rsidR="00BF4A18" w:rsidRDefault="00BF4A18" w:rsidP="008A4557">
      <w:pPr>
        <w:pStyle w:val="Styl4"/>
      </w:pPr>
    </w:p>
    <w:p w14:paraId="10E090F6" w14:textId="77777777" w:rsidR="0059139A" w:rsidRDefault="0059139A" w:rsidP="008A4557">
      <w:pPr>
        <w:pStyle w:val="Styl4"/>
      </w:pPr>
    </w:p>
    <w:p w14:paraId="1225E03F" w14:textId="77777777" w:rsidR="00392417" w:rsidRDefault="00392417" w:rsidP="008A4557">
      <w:pPr>
        <w:pStyle w:val="Styl4"/>
      </w:pPr>
    </w:p>
    <w:p w14:paraId="5218912D" w14:textId="77777777" w:rsidR="003728C4" w:rsidRDefault="003728C4" w:rsidP="008A4557">
      <w:pPr>
        <w:pStyle w:val="Styl4"/>
      </w:pPr>
    </w:p>
    <w:p w14:paraId="13863F58" w14:textId="77777777" w:rsidR="00B42BFC" w:rsidRDefault="00B42BFC" w:rsidP="008A4557">
      <w:pPr>
        <w:pStyle w:val="Styl4"/>
      </w:pPr>
    </w:p>
    <w:p w14:paraId="2038DE33" w14:textId="77777777" w:rsidR="00B42BFC" w:rsidRDefault="00B42BFC" w:rsidP="008A4557">
      <w:pPr>
        <w:pStyle w:val="Styl4"/>
      </w:pPr>
    </w:p>
    <w:p w14:paraId="40B10C17" w14:textId="5ABAB3B1" w:rsidR="003728C4" w:rsidRDefault="003728C4" w:rsidP="008A4557">
      <w:pPr>
        <w:pStyle w:val="Styl4"/>
      </w:pPr>
    </w:p>
    <w:p w14:paraId="478C717B" w14:textId="59F28626" w:rsidR="00393107" w:rsidRDefault="00393107" w:rsidP="008A4557">
      <w:pPr>
        <w:pStyle w:val="Styl4"/>
      </w:pPr>
    </w:p>
    <w:p w14:paraId="481156DE" w14:textId="38758BA9" w:rsidR="00393107" w:rsidRDefault="00393107" w:rsidP="008A4557">
      <w:pPr>
        <w:pStyle w:val="Styl4"/>
      </w:pPr>
    </w:p>
    <w:p w14:paraId="107B995B" w14:textId="77777777" w:rsidR="00393107" w:rsidRDefault="00393107" w:rsidP="008A4557">
      <w:pPr>
        <w:pStyle w:val="Styl4"/>
      </w:pPr>
    </w:p>
    <w:p w14:paraId="16DB1B41" w14:textId="77777777" w:rsidR="0042142B" w:rsidRDefault="0042142B" w:rsidP="008A4557">
      <w:pPr>
        <w:pStyle w:val="Styl4"/>
      </w:pPr>
    </w:p>
    <w:p w14:paraId="6329A5B8" w14:textId="77777777" w:rsidR="00D16514" w:rsidRDefault="00D16514" w:rsidP="000B3B0D">
      <w:pPr>
        <w:pStyle w:val="Styl6"/>
      </w:pPr>
      <w:r>
        <w:t>Obsah:</w:t>
      </w:r>
    </w:p>
    <w:p w14:paraId="4FC77C1A" w14:textId="77777777" w:rsidR="00392417" w:rsidRPr="00FF01C8" w:rsidRDefault="00392417" w:rsidP="001505B1">
      <w:pPr>
        <w:pStyle w:val="Styl6"/>
        <w:numPr>
          <w:ilvl w:val="0"/>
          <w:numId w:val="1"/>
        </w:numPr>
        <w:tabs>
          <w:tab w:val="num" w:pos="567"/>
        </w:tabs>
      </w:pPr>
      <w:r>
        <w:t>Identifikační údaje</w:t>
      </w:r>
    </w:p>
    <w:p w14:paraId="32F0DFBE" w14:textId="77777777" w:rsidR="00B42BFC" w:rsidRDefault="00B42BFC" w:rsidP="001505B1">
      <w:pPr>
        <w:pStyle w:val="Styl6"/>
        <w:numPr>
          <w:ilvl w:val="0"/>
          <w:numId w:val="1"/>
        </w:numPr>
        <w:tabs>
          <w:tab w:val="num" w:pos="567"/>
        </w:tabs>
      </w:pPr>
      <w:r w:rsidRPr="00FD5D84">
        <w:t>Členění stavby na objekty a technická a technologická zařízení</w:t>
      </w:r>
      <w:r>
        <w:t xml:space="preserve"> </w:t>
      </w:r>
    </w:p>
    <w:p w14:paraId="5DC43DE2" w14:textId="0B17B34A" w:rsidR="00392417" w:rsidRDefault="00F964EB" w:rsidP="001505B1">
      <w:pPr>
        <w:pStyle w:val="Styl6"/>
        <w:numPr>
          <w:ilvl w:val="0"/>
          <w:numId w:val="1"/>
        </w:numPr>
        <w:tabs>
          <w:tab w:val="num" w:pos="567"/>
        </w:tabs>
      </w:pPr>
      <w:r>
        <w:t>Seznam vstupních podkladů</w:t>
      </w:r>
    </w:p>
    <w:p w14:paraId="2745D5B5" w14:textId="77777777" w:rsidR="0071006F" w:rsidRPr="00FF01C8" w:rsidRDefault="0071006F" w:rsidP="0071006F">
      <w:pPr>
        <w:pStyle w:val="Styl6"/>
        <w:tabs>
          <w:tab w:val="num" w:pos="567"/>
        </w:tabs>
        <w:ind w:left="360"/>
      </w:pPr>
    </w:p>
    <w:p w14:paraId="4C86FA57" w14:textId="77777777" w:rsidR="00D16514" w:rsidRDefault="00D16514" w:rsidP="008C43C9">
      <w:pPr>
        <w:pStyle w:val="Nadpisarial"/>
        <w:numPr>
          <w:ilvl w:val="0"/>
          <w:numId w:val="3"/>
        </w:numPr>
        <w:tabs>
          <w:tab w:val="num" w:pos="567"/>
        </w:tabs>
      </w:pPr>
      <w:r>
        <w:lastRenderedPageBreak/>
        <w:t>Identifikační údaje</w:t>
      </w:r>
    </w:p>
    <w:p w14:paraId="713EC361" w14:textId="77777777" w:rsidR="003728C4" w:rsidRDefault="003728C4" w:rsidP="008C43C9">
      <w:pPr>
        <w:pStyle w:val="Nadpisarial"/>
        <w:numPr>
          <w:ilvl w:val="1"/>
          <w:numId w:val="9"/>
        </w:numPr>
        <w:tabs>
          <w:tab w:val="clear" w:pos="567"/>
          <w:tab w:val="clear" w:pos="1440"/>
          <w:tab w:val="num" w:pos="1134"/>
        </w:tabs>
        <w:ind w:left="1134" w:hanging="708"/>
      </w:pPr>
      <w:r w:rsidRPr="00FD5D84">
        <w:t>Údaje o stavbě</w:t>
      </w:r>
    </w:p>
    <w:p w14:paraId="0DB397E2" w14:textId="74852D70" w:rsidR="00CB18C2" w:rsidRDefault="0042142B" w:rsidP="00CB18C2">
      <w:pPr>
        <w:pStyle w:val="Styl4"/>
        <w:tabs>
          <w:tab w:val="clear" w:pos="1843"/>
        </w:tabs>
        <w:ind w:left="1843" w:hanging="1843"/>
        <w:rPr>
          <w:rFonts w:cs="Arial"/>
          <w:b/>
        </w:rPr>
      </w:pPr>
      <w:r w:rsidRPr="003879A8">
        <w:t xml:space="preserve">Název </w:t>
      </w:r>
      <w:proofErr w:type="gramStart"/>
      <w:r>
        <w:t>stavby</w:t>
      </w:r>
      <w:r w:rsidRPr="003879A8">
        <w:t>:</w:t>
      </w:r>
      <w:r>
        <w:t xml:space="preserve">   </w:t>
      </w:r>
      <w:proofErr w:type="gramEnd"/>
      <w:r>
        <w:t xml:space="preserve">    </w:t>
      </w:r>
      <w:r>
        <w:tab/>
      </w:r>
      <w:r w:rsidR="00A13CF9">
        <w:tab/>
      </w:r>
      <w:r w:rsidR="00CB18C2" w:rsidRPr="0071006F">
        <w:rPr>
          <w:rFonts w:cs="Arial"/>
          <w:b/>
        </w:rPr>
        <w:t>Přístřešek pro technické plyny, Nemocnice</w:t>
      </w:r>
      <w:r w:rsidR="00CB18C2">
        <w:rPr>
          <w:rFonts w:cs="Arial"/>
          <w:b/>
        </w:rPr>
        <w:t xml:space="preserve"> </w:t>
      </w:r>
      <w:r w:rsidR="00CB18C2" w:rsidRPr="0071006F">
        <w:rPr>
          <w:rFonts w:cs="Arial"/>
          <w:b/>
        </w:rPr>
        <w:t xml:space="preserve">Odry, </w:t>
      </w:r>
      <w:proofErr w:type="spellStart"/>
      <w:r w:rsidR="00CB18C2" w:rsidRPr="0071006F">
        <w:rPr>
          <w:rFonts w:cs="Arial"/>
          <w:b/>
        </w:rPr>
        <w:t>parc.č</w:t>
      </w:r>
      <w:proofErr w:type="spellEnd"/>
      <w:r w:rsidR="00CB18C2" w:rsidRPr="0071006F">
        <w:rPr>
          <w:rFonts w:cs="Arial"/>
          <w:b/>
        </w:rPr>
        <w:t>. 1000</w:t>
      </w:r>
    </w:p>
    <w:p w14:paraId="1C1C0547" w14:textId="54748529" w:rsidR="0042142B" w:rsidRDefault="0042142B" w:rsidP="0042142B">
      <w:pPr>
        <w:pStyle w:val="Styl4"/>
        <w:ind w:left="2124" w:hanging="2124"/>
      </w:pPr>
      <w:r w:rsidRPr="003879A8">
        <w:t xml:space="preserve">Místo </w:t>
      </w:r>
      <w:proofErr w:type="gramStart"/>
      <w:r w:rsidRPr="003879A8">
        <w:t xml:space="preserve">stavby: </w:t>
      </w:r>
      <w:r>
        <w:t xml:space="preserve">  </w:t>
      </w:r>
      <w:proofErr w:type="gramEnd"/>
      <w:r>
        <w:t xml:space="preserve"> </w:t>
      </w:r>
      <w:r>
        <w:tab/>
      </w:r>
      <w:r>
        <w:tab/>
      </w:r>
      <w:r w:rsidR="00393107">
        <w:t>Odry</w:t>
      </w:r>
    </w:p>
    <w:p w14:paraId="7A033753" w14:textId="00CA5723" w:rsidR="0042142B" w:rsidRDefault="0042142B" w:rsidP="0042142B">
      <w:pPr>
        <w:pStyle w:val="Styl4"/>
      </w:pPr>
      <w:r>
        <w:t>Parcela číslo:</w:t>
      </w:r>
      <w:r>
        <w:tab/>
      </w:r>
      <w:r>
        <w:tab/>
      </w:r>
      <w:r w:rsidR="00393107">
        <w:t>1000</w:t>
      </w:r>
      <w:r>
        <w:t xml:space="preserve"> </w:t>
      </w:r>
    </w:p>
    <w:p w14:paraId="686E76BE" w14:textId="19E54E67" w:rsidR="0042142B" w:rsidRPr="00BF4A18" w:rsidRDefault="0042142B" w:rsidP="0042142B">
      <w:pPr>
        <w:pStyle w:val="Styl4"/>
      </w:pPr>
      <w:r>
        <w:t>Katastrální území:</w:t>
      </w:r>
      <w:r>
        <w:tab/>
      </w:r>
      <w:r>
        <w:tab/>
      </w:r>
      <w:hyperlink r:id="rId11" w:history="1">
        <w:r w:rsidRPr="002E1A4A">
          <w:rPr>
            <w:rFonts w:cs="Arial"/>
            <w:b/>
            <w:bCs/>
            <w:color w:val="000000"/>
            <w:szCs w:val="40"/>
          </w:rPr>
          <w:t xml:space="preserve"> </w:t>
        </w:r>
        <w:r w:rsidR="00393107">
          <w:rPr>
            <w:rFonts w:cs="Arial"/>
            <w:b/>
            <w:bCs/>
            <w:color w:val="000000"/>
            <w:szCs w:val="40"/>
          </w:rPr>
          <w:t>Odry</w:t>
        </w:r>
        <w:r w:rsidRPr="00FF6456">
          <w:t xml:space="preserve"> [</w:t>
        </w:r>
        <w:r>
          <w:t>753963</w:t>
        </w:r>
        <w:r w:rsidRPr="00FF6456">
          <w:t>]</w:t>
        </w:r>
      </w:hyperlink>
    </w:p>
    <w:p w14:paraId="70CE4025" w14:textId="51939825" w:rsidR="0042142B" w:rsidRDefault="0042142B" w:rsidP="0042142B">
      <w:pPr>
        <w:pStyle w:val="Styl4"/>
        <w:ind w:left="2127" w:hanging="2127"/>
      </w:pPr>
      <w:r w:rsidRPr="003879A8">
        <w:t xml:space="preserve">Stupeň </w:t>
      </w:r>
      <w:proofErr w:type="gramStart"/>
      <w:r w:rsidRPr="003879A8">
        <w:t xml:space="preserve">PD:  </w:t>
      </w:r>
      <w:r>
        <w:t xml:space="preserve"> </w:t>
      </w:r>
      <w:proofErr w:type="gramEnd"/>
      <w:r>
        <w:t xml:space="preserve">    </w:t>
      </w:r>
      <w:r>
        <w:tab/>
      </w:r>
      <w:r>
        <w:tab/>
        <w:t>dokumentace</w:t>
      </w:r>
      <w:r w:rsidRPr="003879A8">
        <w:t xml:space="preserve"> </w:t>
      </w:r>
      <w:proofErr w:type="spellStart"/>
      <w:r w:rsidRPr="003879A8">
        <w:t>pr</w:t>
      </w:r>
      <w:proofErr w:type="spellEnd"/>
      <w:r w:rsidRPr="00BF4A18">
        <w:tab/>
      </w:r>
    </w:p>
    <w:p w14:paraId="337FC593" w14:textId="77777777" w:rsidR="0042142B" w:rsidRDefault="0042142B" w:rsidP="0042142B">
      <w:pPr>
        <w:pStyle w:val="Styl4"/>
      </w:pPr>
      <w:proofErr w:type="gramStart"/>
      <w:r>
        <w:t xml:space="preserve">Kraj:   </w:t>
      </w:r>
      <w:proofErr w:type="gramEnd"/>
      <w:r>
        <w:t xml:space="preserve">      </w:t>
      </w:r>
      <w:r>
        <w:tab/>
      </w:r>
      <w:r>
        <w:tab/>
        <w:t>Moravskoslezský kraj</w:t>
      </w:r>
    </w:p>
    <w:p w14:paraId="47CB753D" w14:textId="68732B6F" w:rsidR="0042142B" w:rsidRDefault="0042142B" w:rsidP="0042142B">
      <w:pPr>
        <w:pStyle w:val="Styl4"/>
      </w:pPr>
      <w:r>
        <w:t xml:space="preserve">Stavební </w:t>
      </w:r>
      <w:proofErr w:type="gramStart"/>
      <w:r>
        <w:t xml:space="preserve">úřad:   </w:t>
      </w:r>
      <w:proofErr w:type="gramEnd"/>
      <w:r>
        <w:t xml:space="preserve">         </w:t>
      </w:r>
      <w:r>
        <w:tab/>
      </w:r>
      <w:r w:rsidR="00393107">
        <w:t>Odry</w:t>
      </w:r>
    </w:p>
    <w:p w14:paraId="25B40785" w14:textId="77777777" w:rsidR="00C915F2" w:rsidRDefault="00C915F2" w:rsidP="00C915F2">
      <w:pPr>
        <w:pStyle w:val="Styl7"/>
      </w:pPr>
      <w:r w:rsidRPr="00B06CB3">
        <w:t>Projekt řeší:</w:t>
      </w:r>
    </w:p>
    <w:p w14:paraId="41CD13FF" w14:textId="157CD6A5" w:rsidR="00944FDD" w:rsidRDefault="0071006F" w:rsidP="00EE5CDB">
      <w:pPr>
        <w:suppressAutoHyphens/>
        <w:overflowPunct/>
        <w:autoSpaceDE/>
        <w:adjustRightInd/>
        <w:spacing w:before="0" w:line="256" w:lineRule="auto"/>
        <w:ind w:firstLine="0"/>
      </w:pPr>
      <w:r>
        <w:t xml:space="preserve">Bourání stávajícího přístřešku pro technické plyny. Výstavby nového přístřešku pro technické plyny, splňujícího stávající legislativní požadavky. Dále bude prováděna demontáž okolní zámkové dlažby a přeložení </w:t>
      </w:r>
      <w:r w:rsidR="00027623">
        <w:t xml:space="preserve">kanalizace dešťové a </w:t>
      </w:r>
      <w:r>
        <w:t>kanalizační vpusti z důvodu normového požadavku technologie systému Linde.</w:t>
      </w:r>
      <w:r w:rsidR="004A30CB">
        <w:t xml:space="preserve"> Doplnění zámkové dlažby tvořící pozemní komunikaci v areálu </w:t>
      </w:r>
      <w:proofErr w:type="spellStart"/>
      <w:r w:rsidR="004A30CB">
        <w:t>nemocice</w:t>
      </w:r>
      <w:proofErr w:type="spellEnd"/>
      <w:r w:rsidR="004A30CB">
        <w:t>.</w:t>
      </w:r>
      <w:bookmarkStart w:id="2" w:name="_Hlk37507224"/>
    </w:p>
    <w:p w14:paraId="33A4CF54" w14:textId="71433980" w:rsidR="0071006F" w:rsidRDefault="00944FDD" w:rsidP="00457593">
      <w:pPr>
        <w:pStyle w:val="Odstavecseseznamem"/>
        <w:numPr>
          <w:ilvl w:val="0"/>
          <w:numId w:val="39"/>
        </w:numPr>
      </w:pPr>
      <w:r>
        <w:t>bourání stávající přístřešku pro technické plyny – zděné konstrukce, kovové konstrukce</w:t>
      </w:r>
      <w:r w:rsidR="00EB765B">
        <w:t>, základové kon</w:t>
      </w:r>
      <w:r w:rsidR="00027623">
        <w:t>s</w:t>
      </w:r>
      <w:r w:rsidR="00EB765B">
        <w:t>trukce</w:t>
      </w:r>
    </w:p>
    <w:bookmarkEnd w:id="2"/>
    <w:p w14:paraId="02AB3105" w14:textId="67D56045" w:rsidR="00944FDD" w:rsidRDefault="00944FDD" w:rsidP="00457593">
      <w:pPr>
        <w:pStyle w:val="Odstavecseseznamem"/>
        <w:numPr>
          <w:ilvl w:val="0"/>
          <w:numId w:val="39"/>
        </w:numPr>
      </w:pPr>
      <w:r>
        <w:t>výkopové práce</w:t>
      </w:r>
    </w:p>
    <w:p w14:paraId="7FDB30E5" w14:textId="6122D494" w:rsidR="00944FDD" w:rsidRDefault="00944FDD" w:rsidP="00457593">
      <w:pPr>
        <w:pStyle w:val="Odstavecseseznamem"/>
        <w:numPr>
          <w:ilvl w:val="0"/>
          <w:numId w:val="39"/>
        </w:numPr>
      </w:pPr>
      <w:r>
        <w:t>přeložené kanalizační vpusti</w:t>
      </w:r>
    </w:p>
    <w:p w14:paraId="104214E6" w14:textId="0BE53918" w:rsidR="00944FDD" w:rsidRDefault="00944FDD" w:rsidP="00457593">
      <w:pPr>
        <w:pStyle w:val="Odstavecseseznamem"/>
        <w:numPr>
          <w:ilvl w:val="0"/>
          <w:numId w:val="39"/>
        </w:numPr>
      </w:pPr>
      <w:r>
        <w:t xml:space="preserve">provedení </w:t>
      </w:r>
      <w:proofErr w:type="spellStart"/>
      <w:r>
        <w:t>mikropilot</w:t>
      </w:r>
      <w:proofErr w:type="spellEnd"/>
    </w:p>
    <w:p w14:paraId="73CC1619" w14:textId="2277B82D" w:rsidR="00944FDD" w:rsidRDefault="00944FDD" w:rsidP="00457593">
      <w:pPr>
        <w:pStyle w:val="Odstavecseseznamem"/>
        <w:numPr>
          <w:ilvl w:val="0"/>
          <w:numId w:val="39"/>
        </w:numPr>
      </w:pPr>
      <w:r>
        <w:t>provádění základových pásů</w:t>
      </w:r>
    </w:p>
    <w:p w14:paraId="53588BF7" w14:textId="5F3F571D" w:rsidR="00944FDD" w:rsidRDefault="00944FDD" w:rsidP="00457593">
      <w:pPr>
        <w:pStyle w:val="Odstavecseseznamem"/>
        <w:numPr>
          <w:ilvl w:val="0"/>
          <w:numId w:val="39"/>
        </w:numPr>
      </w:pPr>
      <w:r>
        <w:t>zdění konstrukce</w:t>
      </w:r>
    </w:p>
    <w:p w14:paraId="7E19A06D" w14:textId="77B33462" w:rsidR="00944FDD" w:rsidRDefault="00944FDD" w:rsidP="00457593">
      <w:pPr>
        <w:pStyle w:val="Odstavecseseznamem"/>
        <w:numPr>
          <w:ilvl w:val="0"/>
          <w:numId w:val="39"/>
        </w:numPr>
      </w:pPr>
      <w:r>
        <w:t>výplně otvorů, střešní konstrukce</w:t>
      </w:r>
    </w:p>
    <w:p w14:paraId="2D5A93C0" w14:textId="50C2AC74" w:rsidR="00944FDD" w:rsidRDefault="00944FDD" w:rsidP="00457593">
      <w:pPr>
        <w:pStyle w:val="Odstavecseseznamem"/>
        <w:numPr>
          <w:ilvl w:val="0"/>
          <w:numId w:val="39"/>
        </w:numPr>
      </w:pPr>
      <w:r>
        <w:t>doplňkové vytápění</w:t>
      </w:r>
    </w:p>
    <w:p w14:paraId="575EB1AF" w14:textId="65E1530A" w:rsidR="00944FDD" w:rsidRDefault="00944FDD" w:rsidP="00457593">
      <w:pPr>
        <w:pStyle w:val="Odstavecseseznamem"/>
        <w:numPr>
          <w:ilvl w:val="0"/>
          <w:numId w:val="39"/>
        </w:numPr>
      </w:pPr>
      <w:r>
        <w:t>elektroinstalace</w:t>
      </w:r>
    </w:p>
    <w:p w14:paraId="103B856C" w14:textId="029C8181" w:rsidR="00944FDD" w:rsidRDefault="00944FDD" w:rsidP="00457593">
      <w:pPr>
        <w:pStyle w:val="Odstavecseseznamem"/>
        <w:numPr>
          <w:ilvl w:val="0"/>
          <w:numId w:val="39"/>
        </w:numPr>
      </w:pPr>
      <w:r>
        <w:t>povrchové úpravy</w:t>
      </w:r>
    </w:p>
    <w:p w14:paraId="4920DAC6" w14:textId="159CB3B5" w:rsidR="00944FDD" w:rsidRDefault="00944FDD" w:rsidP="00457593">
      <w:pPr>
        <w:pStyle w:val="Odstavecseseznamem"/>
        <w:numPr>
          <w:ilvl w:val="0"/>
          <w:numId w:val="39"/>
        </w:numPr>
      </w:pPr>
      <w:r>
        <w:t xml:space="preserve">klempířské a </w:t>
      </w:r>
      <w:proofErr w:type="spellStart"/>
      <w:r>
        <w:t>záměčnické</w:t>
      </w:r>
      <w:proofErr w:type="spellEnd"/>
      <w:r>
        <w:t xml:space="preserve"> prvky</w:t>
      </w:r>
    </w:p>
    <w:p w14:paraId="37A6D955" w14:textId="280FC0F6" w:rsidR="00027623" w:rsidRDefault="00027623" w:rsidP="00457593">
      <w:pPr>
        <w:pStyle w:val="Odstavecseseznamem"/>
        <w:numPr>
          <w:ilvl w:val="0"/>
          <w:numId w:val="39"/>
        </w:numPr>
      </w:pPr>
      <w:r>
        <w:t>provedení zámkové dlažby (uvedení pozemní komunikace nemocnice do původního stavu</w:t>
      </w:r>
    </w:p>
    <w:p w14:paraId="45C30620" w14:textId="77777777" w:rsidR="003728C4" w:rsidRDefault="003728C4" w:rsidP="008C43C9">
      <w:pPr>
        <w:pStyle w:val="Nadpisarial"/>
        <w:numPr>
          <w:ilvl w:val="1"/>
          <w:numId w:val="9"/>
        </w:numPr>
        <w:tabs>
          <w:tab w:val="clear" w:pos="567"/>
          <w:tab w:val="clear" w:pos="1440"/>
          <w:tab w:val="num" w:pos="1134"/>
        </w:tabs>
        <w:ind w:left="1134" w:hanging="708"/>
      </w:pPr>
      <w:r w:rsidRPr="00FD5D84">
        <w:t xml:space="preserve">Údaje o </w:t>
      </w:r>
      <w:r w:rsidR="00623098">
        <w:t>žadateli</w:t>
      </w:r>
    </w:p>
    <w:p w14:paraId="1DDB843E" w14:textId="2B64F43B" w:rsidR="005210B8" w:rsidRPr="005210B8" w:rsidRDefault="0042142B" w:rsidP="005210B8">
      <w:pPr>
        <w:ind w:left="2127" w:hanging="2127"/>
        <w:rPr>
          <w:rFonts w:cs="Arial"/>
        </w:rPr>
      </w:pPr>
      <w:proofErr w:type="gramStart"/>
      <w:r>
        <w:t xml:space="preserve">Stavebník:   </w:t>
      </w:r>
      <w:proofErr w:type="gramEnd"/>
      <w:r>
        <w:t xml:space="preserve"> </w:t>
      </w:r>
      <w:r w:rsidR="005210B8" w:rsidRPr="005210B8">
        <w:rPr>
          <w:rFonts w:cs="Arial"/>
        </w:rPr>
        <w:t>Město Odry, Masarykovo nám 25, 74235 Odry</w:t>
      </w:r>
    </w:p>
    <w:p w14:paraId="13A65816" w14:textId="77777777" w:rsidR="0042142B" w:rsidRDefault="0042142B" w:rsidP="0042142B">
      <w:pPr>
        <w:ind w:firstLine="0"/>
      </w:pPr>
      <w:r>
        <w:t xml:space="preserve">Dodavatel </w:t>
      </w:r>
      <w:proofErr w:type="gramStart"/>
      <w:r>
        <w:t xml:space="preserve">stavby:  </w:t>
      </w:r>
      <w:r>
        <w:tab/>
      </w:r>
      <w:proofErr w:type="gramEnd"/>
      <w:r>
        <w:t xml:space="preserve">bude vybrán v soutěži </w:t>
      </w:r>
    </w:p>
    <w:p w14:paraId="019E88C3" w14:textId="77777777" w:rsidR="002E0F1F" w:rsidRDefault="002E0F1F" w:rsidP="008C43C9">
      <w:pPr>
        <w:pStyle w:val="Nadpisarial"/>
        <w:numPr>
          <w:ilvl w:val="1"/>
          <w:numId w:val="9"/>
        </w:numPr>
        <w:tabs>
          <w:tab w:val="clear" w:pos="567"/>
          <w:tab w:val="clear" w:pos="1440"/>
          <w:tab w:val="num" w:pos="1134"/>
        </w:tabs>
        <w:ind w:left="1134" w:hanging="708"/>
      </w:pPr>
      <w:r w:rsidRPr="002E0F1F">
        <w:t>Údaje o zpracovateli dokumentace</w:t>
      </w:r>
    </w:p>
    <w:p w14:paraId="23726636" w14:textId="77777777" w:rsidR="0042142B" w:rsidRDefault="0042142B" w:rsidP="0042142B">
      <w:pPr>
        <w:pStyle w:val="Styl4"/>
      </w:pPr>
      <w:proofErr w:type="gramStart"/>
      <w:r>
        <w:t xml:space="preserve">Projektant:   </w:t>
      </w:r>
      <w:proofErr w:type="gramEnd"/>
      <w:r>
        <w:t xml:space="preserve">   </w:t>
      </w:r>
      <w:r>
        <w:tab/>
      </w:r>
      <w:r>
        <w:tab/>
        <w:t>Ing. Michal Mokroš, autorizovaný projektant</w:t>
      </w:r>
    </w:p>
    <w:p w14:paraId="76C7DF9C" w14:textId="77777777" w:rsidR="0042142B" w:rsidRDefault="0042142B" w:rsidP="0042142B">
      <w:pPr>
        <w:pStyle w:val="Styl4"/>
      </w:pPr>
      <w:r>
        <w:tab/>
      </w:r>
      <w:r>
        <w:tab/>
        <w:t xml:space="preserve">ČKAIT 1103353, </w:t>
      </w:r>
      <w:r w:rsidRPr="00B100F4">
        <w:t>+420</w:t>
      </w:r>
      <w:r>
        <w:t> 605 190 792</w:t>
      </w:r>
    </w:p>
    <w:p w14:paraId="6CDA5423" w14:textId="77777777" w:rsidR="0042142B" w:rsidRPr="00E517BA" w:rsidRDefault="0042142B" w:rsidP="0042142B">
      <w:pPr>
        <w:pStyle w:val="Styl7"/>
      </w:pPr>
      <w:r w:rsidRPr="00E517BA">
        <w:t>Spolupráce na projektu</w:t>
      </w:r>
    </w:p>
    <w:p w14:paraId="0EDAB549" w14:textId="77777777" w:rsidR="0042142B" w:rsidRDefault="0042142B" w:rsidP="0042142B">
      <w:pPr>
        <w:pStyle w:val="Styl4"/>
      </w:pPr>
      <w:r>
        <w:t>Stavební část:</w:t>
      </w:r>
      <w:r>
        <w:tab/>
      </w:r>
      <w:r>
        <w:tab/>
        <w:t>Ing. Michal Mokroš, +420 605 190 792</w:t>
      </w:r>
    </w:p>
    <w:p w14:paraId="1FC7AE28" w14:textId="77777777" w:rsidR="0042142B" w:rsidRDefault="0042142B" w:rsidP="0042142B">
      <w:pPr>
        <w:pStyle w:val="Styl4"/>
      </w:pPr>
      <w:r>
        <w:t xml:space="preserve">Technika prostředí staveb: </w:t>
      </w:r>
      <w:r w:rsidRPr="007B5EC9">
        <w:t>Marie Pantůčková, +420 605 835 445</w:t>
      </w:r>
    </w:p>
    <w:p w14:paraId="661D2307" w14:textId="32C1B613" w:rsidR="00F94BB1" w:rsidRPr="00062705" w:rsidRDefault="00F94BB1" w:rsidP="00F94BB1">
      <w:pPr>
        <w:pStyle w:val="Styl4"/>
      </w:pPr>
      <w:r>
        <w:t>Požární ochrana:</w:t>
      </w:r>
      <w:r>
        <w:tab/>
      </w:r>
      <w:r>
        <w:tab/>
      </w:r>
      <w:r w:rsidRPr="00382410">
        <w:t xml:space="preserve">Ing. </w:t>
      </w:r>
      <w:r>
        <w:t>Pavel Beran</w:t>
      </w:r>
      <w:r w:rsidRPr="00382410">
        <w:t>, +420 </w:t>
      </w:r>
      <w:r w:rsidRPr="00062705">
        <w:t>724 733</w:t>
      </w:r>
      <w:r>
        <w:t> </w:t>
      </w:r>
      <w:r w:rsidRPr="00062705">
        <w:t>071</w:t>
      </w:r>
    </w:p>
    <w:p w14:paraId="77140F85" w14:textId="63134CE0" w:rsidR="005210B8" w:rsidRDefault="00102C53" w:rsidP="0042142B">
      <w:pPr>
        <w:pStyle w:val="Styl4"/>
      </w:pPr>
      <w:r>
        <w:t>Elektroinstalace</w:t>
      </w:r>
      <w:r w:rsidR="005210B8">
        <w:t>:</w:t>
      </w:r>
      <w:r w:rsidR="005210B8">
        <w:tab/>
      </w:r>
      <w:r w:rsidR="005210B8">
        <w:tab/>
        <w:t>Ing. Jiří Horák, 608 207</w:t>
      </w:r>
      <w:r w:rsidR="005C5A03">
        <w:t> </w:t>
      </w:r>
      <w:r w:rsidR="005210B8">
        <w:t>187</w:t>
      </w:r>
    </w:p>
    <w:p w14:paraId="06B9AB76" w14:textId="1EB6B7F4" w:rsidR="00EB6385" w:rsidRPr="006168B7" w:rsidRDefault="0042142B" w:rsidP="00EB6385">
      <w:pPr>
        <w:pStyle w:val="Nadpisarial"/>
        <w:numPr>
          <w:ilvl w:val="0"/>
          <w:numId w:val="3"/>
        </w:numPr>
        <w:tabs>
          <w:tab w:val="num" w:pos="567"/>
        </w:tabs>
      </w:pPr>
      <w:r>
        <w:t> </w:t>
      </w:r>
      <w:r w:rsidR="00EB6385">
        <w:t>Členění stavby na objekty a technická a technologická zařízení</w:t>
      </w:r>
    </w:p>
    <w:p w14:paraId="1BF3791A" w14:textId="77777777" w:rsidR="00EB6385" w:rsidRDefault="00EB6385" w:rsidP="00EB6385">
      <w:r w:rsidRPr="00E5083E">
        <w:t xml:space="preserve">Stavba </w:t>
      </w:r>
      <w:r>
        <w:t>je</w:t>
      </w:r>
      <w:r w:rsidRPr="00E5083E">
        <w:t xml:space="preserve"> členěna na stavební objekty</w:t>
      </w:r>
      <w:r>
        <w:t>:</w:t>
      </w:r>
    </w:p>
    <w:p w14:paraId="12C57207" w14:textId="0734D6B5" w:rsidR="008D3C41" w:rsidRPr="005B67C2" w:rsidRDefault="008D3C41" w:rsidP="008D3C41">
      <w:pPr>
        <w:ind w:left="1701" w:hanging="1134"/>
        <w:rPr>
          <w:rFonts w:cs="Arial"/>
        </w:rPr>
      </w:pPr>
      <w:r w:rsidRPr="005527AB">
        <w:t>SO 01 –</w:t>
      </w:r>
      <w:r>
        <w:t xml:space="preserve"> </w:t>
      </w:r>
      <w:r w:rsidR="00CB18C2" w:rsidRPr="00CB18C2">
        <w:rPr>
          <w:szCs w:val="24"/>
        </w:rPr>
        <w:t xml:space="preserve">Přístřešek pro technické plyny, Nemocnice Odry, </w:t>
      </w:r>
      <w:proofErr w:type="spellStart"/>
      <w:r w:rsidR="00CB18C2" w:rsidRPr="00CB18C2">
        <w:rPr>
          <w:szCs w:val="24"/>
        </w:rPr>
        <w:t>parc.č</w:t>
      </w:r>
      <w:proofErr w:type="spellEnd"/>
      <w:r w:rsidR="00CB18C2" w:rsidRPr="00CB18C2">
        <w:rPr>
          <w:szCs w:val="24"/>
        </w:rPr>
        <w:t>. 1000</w:t>
      </w:r>
    </w:p>
    <w:p w14:paraId="64E992FE" w14:textId="77777777" w:rsidR="002E0F1F" w:rsidRPr="008925EF" w:rsidRDefault="002E0F1F" w:rsidP="008C43C9">
      <w:pPr>
        <w:pStyle w:val="Styl7"/>
        <w:numPr>
          <w:ilvl w:val="0"/>
          <w:numId w:val="3"/>
        </w:numPr>
      </w:pPr>
      <w:r>
        <w:t>Seznam vstupních</w:t>
      </w:r>
      <w:r w:rsidRPr="00B42384">
        <w:t xml:space="preserve"> podkladů</w:t>
      </w:r>
    </w:p>
    <w:p w14:paraId="6FB90C03" w14:textId="77777777" w:rsidR="002E0F1F" w:rsidRDefault="002E0F1F" w:rsidP="002E0F1F">
      <w:r>
        <w:t>Mapové podklady:</w:t>
      </w:r>
    </w:p>
    <w:p w14:paraId="290EC4F4" w14:textId="77777777" w:rsidR="002E0F1F" w:rsidRDefault="002E0F1F" w:rsidP="008C43C9">
      <w:pPr>
        <w:numPr>
          <w:ilvl w:val="0"/>
          <w:numId w:val="4"/>
        </w:numPr>
      </w:pPr>
      <w:r>
        <w:t xml:space="preserve">katastrální mapa 1:2000, </w:t>
      </w:r>
    </w:p>
    <w:p w14:paraId="36A693D7" w14:textId="507D01B4" w:rsidR="002E0F1F" w:rsidRDefault="002E0F1F" w:rsidP="008C43C9">
      <w:pPr>
        <w:numPr>
          <w:ilvl w:val="0"/>
          <w:numId w:val="4"/>
        </w:numPr>
      </w:pPr>
    </w:p>
    <w:p w14:paraId="2F8278B9" w14:textId="77777777" w:rsidR="002E0F1F" w:rsidRDefault="002E0F1F" w:rsidP="002E0F1F">
      <w:r>
        <w:t>Ostatní podklady:</w:t>
      </w:r>
    </w:p>
    <w:p w14:paraId="3B5E0DF9" w14:textId="77777777" w:rsidR="002E0F1F" w:rsidRPr="00294137" w:rsidRDefault="002E0F1F" w:rsidP="008C43C9">
      <w:pPr>
        <w:numPr>
          <w:ilvl w:val="0"/>
          <w:numId w:val="4"/>
        </w:numPr>
      </w:pPr>
      <w:r w:rsidRPr="00F01B76">
        <w:t>vlastní průzkum</w:t>
      </w:r>
      <w:r>
        <w:t>y, zaměření a fotodokumentace,</w:t>
      </w:r>
    </w:p>
    <w:p w14:paraId="224AEF36" w14:textId="77777777" w:rsidR="002E0F1F" w:rsidRDefault="002E0F1F" w:rsidP="008C43C9">
      <w:pPr>
        <w:numPr>
          <w:ilvl w:val="0"/>
          <w:numId w:val="4"/>
        </w:numPr>
      </w:pPr>
      <w:r w:rsidRPr="00F01B76">
        <w:t>požadavky investora</w:t>
      </w:r>
      <w:r>
        <w:t>,</w:t>
      </w:r>
      <w:r w:rsidRPr="00F01B76">
        <w:t xml:space="preserve"> </w:t>
      </w:r>
    </w:p>
    <w:p w14:paraId="5819959C" w14:textId="716D8CDE" w:rsidR="00944FDD" w:rsidRDefault="00806043" w:rsidP="00806043">
      <w:pPr>
        <w:pStyle w:val="Odstavecseseznamem"/>
        <w:numPr>
          <w:ilvl w:val="0"/>
          <w:numId w:val="4"/>
        </w:numPr>
      </w:pPr>
      <w:r w:rsidRPr="009E6715">
        <w:t xml:space="preserve">konzultace a vyjádření </w:t>
      </w:r>
      <w:r w:rsidR="00944FDD">
        <w:t>dodavatelů technických plynů</w:t>
      </w:r>
      <w:r w:rsidR="004A30CB">
        <w:t xml:space="preserve"> Linde, </w:t>
      </w:r>
      <w:proofErr w:type="spellStart"/>
      <w:r w:rsidR="004A30CB">
        <w:t>Drager</w:t>
      </w:r>
      <w:proofErr w:type="spellEnd"/>
    </w:p>
    <w:p w14:paraId="2FC7B7B8" w14:textId="34A57BF8" w:rsidR="00806043" w:rsidRDefault="00944FDD" w:rsidP="00806043">
      <w:pPr>
        <w:pStyle w:val="Odstavecseseznamem"/>
        <w:numPr>
          <w:ilvl w:val="0"/>
          <w:numId w:val="4"/>
        </w:numPr>
      </w:pPr>
      <w:r w:rsidRPr="009E6715">
        <w:t xml:space="preserve">konzultace a vyjádření </w:t>
      </w:r>
      <w:r w:rsidR="00806043" w:rsidRPr="009E6715">
        <w:t>orgánů státní správy a správců inženýrských sítí</w:t>
      </w:r>
      <w:r w:rsidR="00C915F2">
        <w:t>.</w:t>
      </w:r>
    </w:p>
    <w:p w14:paraId="0E51376B" w14:textId="77777777" w:rsidR="00EB6385" w:rsidRDefault="00EB6385" w:rsidP="00EB6385"/>
    <w:p w14:paraId="5CC7C0A3" w14:textId="77777777" w:rsidR="007D14DA" w:rsidRDefault="007D14DA" w:rsidP="00EB6385"/>
    <w:p w14:paraId="763612F7" w14:textId="77777777" w:rsidR="00EB6385" w:rsidRDefault="00EB6385" w:rsidP="00EB6385"/>
    <w:p w14:paraId="13828133" w14:textId="04B119AB" w:rsidR="00EB6385" w:rsidRDefault="00EB6385" w:rsidP="00EB6385">
      <w:r>
        <w:t xml:space="preserve">V Ostravě dne </w:t>
      </w:r>
      <w:r w:rsidR="00944FDD">
        <w:t>5.4.2020</w:t>
      </w:r>
      <w:r>
        <w:tab/>
      </w:r>
      <w:r>
        <w:tab/>
      </w:r>
      <w:r>
        <w:tab/>
      </w:r>
      <w:r w:rsidR="0042142B">
        <w:tab/>
      </w:r>
      <w:r w:rsidR="0042142B">
        <w:tab/>
      </w:r>
      <w:r>
        <w:t xml:space="preserve">Vypracoval: Ing. </w:t>
      </w:r>
      <w:r w:rsidR="0042142B">
        <w:t>Michal Mokroš</w:t>
      </w:r>
    </w:p>
    <w:p w14:paraId="10A3318F" w14:textId="77777777" w:rsidR="007D14DA" w:rsidRDefault="007D14DA" w:rsidP="00EB6385"/>
    <w:p w14:paraId="5FB0FEFC" w14:textId="77777777" w:rsidR="007D14DA" w:rsidRDefault="007D14DA" w:rsidP="00EB6385"/>
    <w:p w14:paraId="2432E0B1" w14:textId="77777777" w:rsidR="007D14DA" w:rsidRDefault="007D14DA" w:rsidP="00EB6385"/>
    <w:p w14:paraId="4EE2A34B" w14:textId="77777777" w:rsidR="007D14DA" w:rsidRDefault="007D14DA" w:rsidP="00EB6385"/>
    <w:p w14:paraId="679F488A" w14:textId="77777777" w:rsidR="007D14DA" w:rsidRDefault="007D14DA" w:rsidP="00EB6385"/>
    <w:p w14:paraId="64AEBD3B" w14:textId="77777777" w:rsidR="007D14DA" w:rsidRDefault="007D14DA" w:rsidP="00EB6385"/>
    <w:p w14:paraId="1E9E7E3E" w14:textId="77777777" w:rsidR="007D14DA" w:rsidRDefault="007D14DA" w:rsidP="00EB6385"/>
    <w:p w14:paraId="415DC306" w14:textId="77777777" w:rsidR="007D14DA" w:rsidRDefault="007D14DA" w:rsidP="00EB6385"/>
    <w:p w14:paraId="450FA75A" w14:textId="77777777" w:rsidR="007D14DA" w:rsidRDefault="007D14DA" w:rsidP="00EB6385"/>
    <w:p w14:paraId="0494104D" w14:textId="77777777" w:rsidR="007D14DA" w:rsidRDefault="007D14DA" w:rsidP="00EB6385"/>
    <w:p w14:paraId="3F41FCF7" w14:textId="77777777" w:rsidR="007D14DA" w:rsidRDefault="007D14DA" w:rsidP="00EB6385"/>
    <w:p w14:paraId="619262E6" w14:textId="77777777" w:rsidR="007D14DA" w:rsidRDefault="007D14DA" w:rsidP="00EB6385"/>
    <w:p w14:paraId="47E90339" w14:textId="77777777" w:rsidR="007D14DA" w:rsidRDefault="007D14DA" w:rsidP="00EB6385"/>
    <w:p w14:paraId="512D6A3D" w14:textId="77777777" w:rsidR="009D49C9" w:rsidRDefault="009D49C9" w:rsidP="00EB6385"/>
    <w:p w14:paraId="56517968" w14:textId="77777777" w:rsidR="009D49C9" w:rsidRDefault="009D49C9" w:rsidP="00EB6385"/>
    <w:p w14:paraId="0EAB5D0E" w14:textId="77777777" w:rsidR="009D49C9" w:rsidRDefault="009D49C9" w:rsidP="00EB6385"/>
    <w:p w14:paraId="5F1DA67E" w14:textId="77777777" w:rsidR="006E2F1C" w:rsidRDefault="006E2F1C" w:rsidP="00EB6385"/>
    <w:p w14:paraId="0F8929C3" w14:textId="77777777" w:rsidR="006E2F1C" w:rsidRDefault="006E2F1C" w:rsidP="00EB6385"/>
    <w:p w14:paraId="1C13C63B" w14:textId="77777777" w:rsidR="006E2F1C" w:rsidRDefault="006E2F1C" w:rsidP="00EB6385"/>
    <w:p w14:paraId="3DA8753D" w14:textId="77777777" w:rsidR="006E2F1C" w:rsidRDefault="006E2F1C" w:rsidP="00EB6385"/>
    <w:p w14:paraId="02A67AA8" w14:textId="77777777" w:rsidR="006E2F1C" w:rsidRDefault="006E2F1C" w:rsidP="00EB6385"/>
    <w:p w14:paraId="47BC3C2C" w14:textId="0B34EF30" w:rsidR="006E2F1C" w:rsidRDefault="006E2F1C" w:rsidP="00EB6385"/>
    <w:p w14:paraId="08C8C9AD" w14:textId="7783D34A" w:rsidR="00A0379B" w:rsidRDefault="00A0379B" w:rsidP="00EB6385"/>
    <w:p w14:paraId="174DC535" w14:textId="66075903" w:rsidR="00A0379B" w:rsidRDefault="00A0379B" w:rsidP="00EB6385"/>
    <w:p w14:paraId="42EEA30E" w14:textId="45409555" w:rsidR="00A0379B" w:rsidRDefault="00A0379B" w:rsidP="00EB6385"/>
    <w:p w14:paraId="59ADC8CD" w14:textId="210CCADD" w:rsidR="00A0379B" w:rsidRDefault="00A0379B" w:rsidP="00EB6385"/>
    <w:p w14:paraId="1B5D4638" w14:textId="77777777" w:rsidR="006E2F1C" w:rsidRDefault="006E2F1C" w:rsidP="00EB6385"/>
    <w:p w14:paraId="645BA1D7" w14:textId="77777777" w:rsidR="006E2F1C" w:rsidRDefault="006E2F1C" w:rsidP="00EB6385"/>
    <w:p w14:paraId="2A5CAA98" w14:textId="4B4FC7D7" w:rsidR="006E2F1C" w:rsidRDefault="006E2F1C" w:rsidP="00EB6385"/>
    <w:p w14:paraId="4EB2638A" w14:textId="0C2645D6" w:rsidR="0042142B" w:rsidRDefault="0042142B" w:rsidP="00EB6385"/>
    <w:p w14:paraId="3351E50E" w14:textId="7743E8B2" w:rsidR="0042142B" w:rsidRDefault="0042142B" w:rsidP="00EB6385"/>
    <w:p w14:paraId="0342E61C" w14:textId="2A7DBCD6" w:rsidR="005210B8" w:rsidRDefault="005210B8" w:rsidP="00EB6385"/>
    <w:p w14:paraId="34C22E24" w14:textId="57993638" w:rsidR="005210B8" w:rsidRDefault="005210B8" w:rsidP="00EB6385"/>
    <w:p w14:paraId="2BC1E5B3" w14:textId="4895D852" w:rsidR="00CB18C2" w:rsidRDefault="00CB18C2" w:rsidP="00CB18C2">
      <w:pPr>
        <w:ind w:firstLine="0"/>
      </w:pPr>
    </w:p>
    <w:p w14:paraId="3798A8E4" w14:textId="77777777" w:rsidR="00CB18C2" w:rsidRDefault="00CB18C2" w:rsidP="00EB6385"/>
    <w:p w14:paraId="236BB2D8" w14:textId="02328C5B" w:rsidR="00D02CF8" w:rsidRDefault="00D02CF8" w:rsidP="00EB6385"/>
    <w:p w14:paraId="683F27F8" w14:textId="74852D1E" w:rsidR="00D02CF8" w:rsidRDefault="00D02CF8" w:rsidP="00EB6385"/>
    <w:p w14:paraId="3420BEC7" w14:textId="611A51A8" w:rsidR="00D02CF8" w:rsidRDefault="00D02CF8" w:rsidP="00EB6385"/>
    <w:p w14:paraId="49BB7226" w14:textId="285FFB9C" w:rsidR="00D02CF8" w:rsidRDefault="00D02CF8" w:rsidP="00EB6385"/>
    <w:p w14:paraId="0544458D" w14:textId="2AE204F7" w:rsidR="00D02CF8" w:rsidRDefault="00D02CF8" w:rsidP="00EB6385"/>
    <w:p w14:paraId="75BC1E75" w14:textId="77777777" w:rsidR="005337BA" w:rsidRDefault="005337BA" w:rsidP="005337BA">
      <w:pPr>
        <w:pStyle w:val="Styl4"/>
        <w:tabs>
          <w:tab w:val="clear" w:pos="1843"/>
        </w:tabs>
        <w:ind w:left="1843" w:hanging="1843"/>
        <w:rPr>
          <w:rFonts w:cs="Arial"/>
          <w:b/>
        </w:rPr>
      </w:pPr>
      <w:r w:rsidRPr="00E03C1F">
        <w:lastRenderedPageBreak/>
        <w:t>akce:</w:t>
      </w:r>
      <w:r w:rsidRPr="00E03C1F">
        <w:tab/>
      </w:r>
      <w:r w:rsidRPr="0071006F">
        <w:rPr>
          <w:rFonts w:cs="Arial"/>
          <w:b/>
        </w:rPr>
        <w:t>Přístřešek pro technické plyny, Nemocnice</w:t>
      </w:r>
      <w:r>
        <w:rPr>
          <w:rFonts w:cs="Arial"/>
          <w:b/>
        </w:rPr>
        <w:t xml:space="preserve"> </w:t>
      </w:r>
      <w:r w:rsidRPr="0071006F">
        <w:rPr>
          <w:rFonts w:cs="Arial"/>
          <w:b/>
        </w:rPr>
        <w:t xml:space="preserve">Odry, </w:t>
      </w:r>
      <w:proofErr w:type="spellStart"/>
      <w:r w:rsidRPr="0071006F">
        <w:rPr>
          <w:rFonts w:cs="Arial"/>
          <w:b/>
        </w:rPr>
        <w:t>parc.č</w:t>
      </w:r>
      <w:proofErr w:type="spellEnd"/>
      <w:r w:rsidRPr="0071006F">
        <w:rPr>
          <w:rFonts w:cs="Arial"/>
          <w:b/>
        </w:rPr>
        <w:t>. 1000</w:t>
      </w:r>
    </w:p>
    <w:p w14:paraId="4CE965CA" w14:textId="77777777" w:rsidR="005337BA" w:rsidRPr="00E03C1F" w:rsidRDefault="005337BA" w:rsidP="005337BA">
      <w:pPr>
        <w:pStyle w:val="Styl4"/>
        <w:tabs>
          <w:tab w:val="clear" w:pos="1843"/>
        </w:tabs>
        <w:ind w:left="1843" w:hanging="1843"/>
        <w:rPr>
          <w:rStyle w:val="Nadpis10Char"/>
        </w:rPr>
      </w:pPr>
      <w:r w:rsidRPr="00E03C1F">
        <w:t>stupeň:</w:t>
      </w:r>
      <w:r w:rsidRPr="00E03C1F">
        <w:tab/>
      </w:r>
      <w:r w:rsidRPr="00E03C1F">
        <w:rPr>
          <w:rStyle w:val="Nadpis10Char"/>
        </w:rPr>
        <w:t xml:space="preserve">Dokumentace pro </w:t>
      </w:r>
      <w:r>
        <w:rPr>
          <w:rStyle w:val="Nadpis10Char"/>
        </w:rPr>
        <w:t>SPOLEČNÉ POVOLENÍ</w:t>
      </w:r>
    </w:p>
    <w:p w14:paraId="30F2D6D1" w14:textId="77777777" w:rsidR="005337BA" w:rsidRPr="00E03C1F" w:rsidRDefault="005337BA" w:rsidP="005337BA">
      <w:pPr>
        <w:pStyle w:val="Normlnweb"/>
        <w:shd w:val="clear" w:color="auto" w:fill="FFFFFF"/>
        <w:tabs>
          <w:tab w:val="left" w:pos="1843"/>
        </w:tabs>
        <w:spacing w:before="0" w:beforeAutospacing="0" w:after="0"/>
        <w:rPr>
          <w:rFonts w:ascii="Helvetica" w:eastAsia="Times New Roman" w:hAnsi="Helvetica"/>
          <w:color w:val="auto"/>
        </w:rPr>
      </w:pPr>
      <w:r w:rsidRPr="00E03C1F">
        <w:rPr>
          <w:color w:val="auto"/>
        </w:rPr>
        <w:t>investor:</w:t>
      </w:r>
      <w:r w:rsidRPr="00E03C1F">
        <w:rPr>
          <w:color w:val="auto"/>
        </w:rPr>
        <w:tab/>
      </w:r>
      <w:r w:rsidRPr="00E03C1F">
        <w:rPr>
          <w:rFonts w:ascii="Arial" w:eastAsia="Times New Roman" w:hAnsi="Arial" w:cs="Arial"/>
          <w:color w:val="auto"/>
          <w:sz w:val="28"/>
          <w:szCs w:val="28"/>
        </w:rPr>
        <w:t>Město Odry, Masarykovo nám 25, 74235 Odry</w:t>
      </w:r>
    </w:p>
    <w:p w14:paraId="6F27E0FF" w14:textId="77777777" w:rsidR="005337BA" w:rsidRPr="00E03C1F" w:rsidRDefault="005337BA" w:rsidP="005337BA">
      <w:pPr>
        <w:pStyle w:val="Nadpis4"/>
      </w:pPr>
      <w:r w:rsidRPr="00E03C1F">
        <w:rPr>
          <w:noProof/>
          <w:w w:val="100"/>
        </w:rPr>
        <mc:AlternateContent>
          <mc:Choice Requires="wps">
            <w:drawing>
              <wp:anchor distT="0" distB="0" distL="114300" distR="114300" simplePos="0" relativeHeight="251715584" behindDoc="0" locked="0" layoutInCell="1" allowOverlap="1" wp14:anchorId="503BFF6E" wp14:editId="28C30B9C">
                <wp:simplePos x="0" y="0"/>
                <wp:positionH relativeFrom="column">
                  <wp:posOffset>-13970</wp:posOffset>
                </wp:positionH>
                <wp:positionV relativeFrom="paragraph">
                  <wp:posOffset>95250</wp:posOffset>
                </wp:positionV>
                <wp:extent cx="5257800" cy="0"/>
                <wp:effectExtent l="14605" t="9525" r="13970" b="9525"/>
                <wp:wrapNone/>
                <wp:docPr id="9" name="Line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578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67D028A" id="Line 35" o:spid="_x0000_s1026" style="position:absolute;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pt,7.5pt" to="412.9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" strokeweight="1pt"/>
            </w:pict>
          </mc:Fallback>
        </mc:AlternateContent>
      </w:r>
    </w:p>
    <w:p w14:paraId="67EF8501" w14:textId="77777777" w:rsidR="005337BA" w:rsidRPr="002E48C2" w:rsidRDefault="005337BA" w:rsidP="005337BA">
      <w:pPr>
        <w:pStyle w:val="Styl4"/>
        <w:rPr>
          <w:rFonts w:cs="Arial"/>
        </w:rPr>
      </w:pPr>
      <w:proofErr w:type="spellStart"/>
      <w:r w:rsidRPr="002E48C2">
        <w:t>zodp</w:t>
      </w:r>
      <w:proofErr w:type="spellEnd"/>
      <w:r w:rsidRPr="002E48C2">
        <w:t>. projektant:</w:t>
      </w:r>
      <w:r w:rsidRPr="002E48C2">
        <w:tab/>
        <w:t>Ing. Michal Mokroš, autorizovaný projektant, ČKAIT 1103353</w:t>
      </w:r>
    </w:p>
    <w:p w14:paraId="6ACE66A1" w14:textId="77777777" w:rsidR="005337BA" w:rsidRPr="00E03C1F" w:rsidRDefault="005337BA" w:rsidP="005337BA">
      <w:pPr>
        <w:pStyle w:val="Styl4"/>
      </w:pPr>
      <w:r w:rsidRPr="002E48C2">
        <w:t>archivní číslo:</w:t>
      </w:r>
      <w:r w:rsidRPr="002E48C2">
        <w:tab/>
      </w:r>
      <w:r>
        <w:rPr>
          <w:rFonts w:cs="Arial"/>
        </w:rPr>
        <w:t>3/2020</w:t>
      </w:r>
    </w:p>
    <w:p w14:paraId="0B442494" w14:textId="77777777" w:rsidR="005337BA" w:rsidRDefault="005337BA" w:rsidP="005337BA">
      <w:pPr>
        <w:pStyle w:val="Styl4"/>
      </w:pPr>
    </w:p>
    <w:p w14:paraId="1596008E" w14:textId="77777777" w:rsidR="00EB6385" w:rsidRDefault="00EB6385" w:rsidP="00EB6385">
      <w:pPr>
        <w:pStyle w:val="Styl4"/>
      </w:pPr>
    </w:p>
    <w:p w14:paraId="36A01390" w14:textId="77777777" w:rsidR="00EB6385" w:rsidRPr="004C189F" w:rsidRDefault="00EB6385" w:rsidP="00EB6385">
      <w:pPr>
        <w:pStyle w:val="Styl4"/>
      </w:pPr>
    </w:p>
    <w:p w14:paraId="361B5C32" w14:textId="77777777" w:rsidR="00EB6385" w:rsidRDefault="00EB6385" w:rsidP="00EB6385"/>
    <w:p w14:paraId="52ACBEAF" w14:textId="77777777" w:rsidR="00EB6385" w:rsidRDefault="00EB6385" w:rsidP="00EB6385"/>
    <w:p w14:paraId="481C1538" w14:textId="77777777" w:rsidR="00EB6385" w:rsidRDefault="00EB6385" w:rsidP="00EB6385"/>
    <w:p w14:paraId="7866D06B" w14:textId="77777777" w:rsidR="00EB6385" w:rsidRDefault="00EB6385" w:rsidP="00EB6385"/>
    <w:p w14:paraId="1B56993A" w14:textId="77777777" w:rsidR="00EB6385" w:rsidRPr="004C189F" w:rsidRDefault="00EB6385" w:rsidP="00EB6385"/>
    <w:p w14:paraId="6440FF63" w14:textId="77777777" w:rsidR="00EB6385" w:rsidRDefault="00EB6385" w:rsidP="00EB6385">
      <w:pPr>
        <w:pStyle w:val="Nadpis1"/>
      </w:pPr>
      <w:r>
        <w:t>B. Souhrnná technická zpráva</w:t>
      </w:r>
    </w:p>
    <w:p w14:paraId="2C927772" w14:textId="04A6AD53" w:rsidR="00EB6385" w:rsidRDefault="00EB6385" w:rsidP="00EB6385"/>
    <w:p w14:paraId="0953F331" w14:textId="3F087E18" w:rsidR="005210B8" w:rsidRDefault="005210B8" w:rsidP="00EB6385"/>
    <w:p w14:paraId="43DA3C61" w14:textId="22900340" w:rsidR="005210B8" w:rsidRDefault="005210B8" w:rsidP="00EB6385"/>
    <w:p w14:paraId="09D96673" w14:textId="0FA36023" w:rsidR="005210B8" w:rsidRDefault="005210B8" w:rsidP="00EB6385"/>
    <w:p w14:paraId="4E0BEB26" w14:textId="52F76DA4" w:rsidR="00EB6385" w:rsidRDefault="00EB6385" w:rsidP="00EB6385"/>
    <w:p w14:paraId="7935FBB3" w14:textId="2705FB0A" w:rsidR="00947D98" w:rsidRDefault="00947D98" w:rsidP="00EB6385"/>
    <w:p w14:paraId="1752B52E" w14:textId="5AFD6AA5" w:rsidR="00947D98" w:rsidRDefault="00947D98" w:rsidP="00EB6385"/>
    <w:p w14:paraId="46F119FA" w14:textId="77777777" w:rsidR="00947D98" w:rsidRDefault="00947D98" w:rsidP="00EB6385"/>
    <w:p w14:paraId="3A48FCC7" w14:textId="77777777" w:rsidR="00EB6385" w:rsidRDefault="00EB6385" w:rsidP="00EB6385"/>
    <w:p w14:paraId="1D162E52" w14:textId="77777777" w:rsidR="00EB6385" w:rsidRDefault="00EB6385" w:rsidP="00EB6385">
      <w:pPr>
        <w:pStyle w:val="Styl6"/>
      </w:pPr>
      <w:r>
        <w:t>Obsah souhrnné technické zprávy:</w:t>
      </w:r>
    </w:p>
    <w:p w14:paraId="76FBB2F6" w14:textId="77777777" w:rsidR="00EB6385" w:rsidRDefault="00EB6385" w:rsidP="00EB6385">
      <w:pPr>
        <w:pStyle w:val="Styl6"/>
        <w:numPr>
          <w:ilvl w:val="0"/>
          <w:numId w:val="10"/>
        </w:numPr>
      </w:pPr>
      <w:r w:rsidRPr="00FD5D84">
        <w:t>Popis území stavby</w:t>
      </w:r>
    </w:p>
    <w:p w14:paraId="310D89E5" w14:textId="77777777" w:rsidR="00EB6385" w:rsidRPr="00FD5D84" w:rsidRDefault="00EB6385" w:rsidP="00EB6385">
      <w:pPr>
        <w:pStyle w:val="Styl6"/>
        <w:numPr>
          <w:ilvl w:val="0"/>
          <w:numId w:val="10"/>
        </w:numPr>
        <w:tabs>
          <w:tab w:val="num" w:pos="567"/>
        </w:tabs>
      </w:pPr>
      <w:r w:rsidRPr="00FD5D84">
        <w:t>Celkový popis stavby</w:t>
      </w:r>
    </w:p>
    <w:p w14:paraId="6F6FD9D9" w14:textId="77777777" w:rsidR="00EB6385" w:rsidRPr="00FD5D84" w:rsidRDefault="00EB6385" w:rsidP="00EB6385">
      <w:pPr>
        <w:pStyle w:val="Styl6"/>
        <w:numPr>
          <w:ilvl w:val="1"/>
          <w:numId w:val="11"/>
        </w:numPr>
        <w:tabs>
          <w:tab w:val="clear" w:pos="792"/>
          <w:tab w:val="num" w:pos="1134"/>
        </w:tabs>
      </w:pPr>
      <w:r>
        <w:t>Základní charakteristika stavby a jejího užívání</w:t>
      </w:r>
    </w:p>
    <w:p w14:paraId="31055ADC" w14:textId="77777777" w:rsidR="00EB6385" w:rsidRDefault="00EB6385" w:rsidP="00EB6385">
      <w:pPr>
        <w:pStyle w:val="Styl6"/>
        <w:numPr>
          <w:ilvl w:val="1"/>
          <w:numId w:val="11"/>
        </w:numPr>
        <w:tabs>
          <w:tab w:val="clear" w:pos="792"/>
          <w:tab w:val="num" w:pos="1134"/>
        </w:tabs>
      </w:pPr>
      <w:r w:rsidRPr="00FD5D84">
        <w:t>Celkové urbanistické a architektonické řešení</w:t>
      </w:r>
    </w:p>
    <w:p w14:paraId="357B7BAB" w14:textId="77777777" w:rsidR="00EB6385" w:rsidRPr="00FD5D84" w:rsidRDefault="00EB6385" w:rsidP="00EB6385">
      <w:pPr>
        <w:pStyle w:val="Styl6"/>
        <w:numPr>
          <w:ilvl w:val="1"/>
          <w:numId w:val="11"/>
        </w:numPr>
        <w:tabs>
          <w:tab w:val="clear" w:pos="792"/>
          <w:tab w:val="num" w:pos="1134"/>
        </w:tabs>
      </w:pPr>
      <w:r w:rsidRPr="00FD5D84">
        <w:t>Celkové provozní řešení, technologie výroby</w:t>
      </w:r>
    </w:p>
    <w:p w14:paraId="5D442F7A" w14:textId="77777777" w:rsidR="00EB6385" w:rsidRPr="00FD5D84" w:rsidRDefault="00EB6385" w:rsidP="00EB6385">
      <w:pPr>
        <w:pStyle w:val="Styl6"/>
        <w:numPr>
          <w:ilvl w:val="1"/>
          <w:numId w:val="11"/>
        </w:numPr>
        <w:tabs>
          <w:tab w:val="clear" w:pos="792"/>
          <w:tab w:val="num" w:pos="1134"/>
        </w:tabs>
      </w:pPr>
      <w:r w:rsidRPr="00FD5D84">
        <w:t>Bezbariérové užívání stavby</w:t>
      </w:r>
    </w:p>
    <w:p w14:paraId="1BDE4BCA" w14:textId="77777777" w:rsidR="00EB6385" w:rsidRPr="00FD5D84" w:rsidRDefault="00EB6385" w:rsidP="00EB6385">
      <w:pPr>
        <w:pStyle w:val="Styl6"/>
        <w:numPr>
          <w:ilvl w:val="1"/>
          <w:numId w:val="11"/>
        </w:numPr>
        <w:tabs>
          <w:tab w:val="clear" w:pos="792"/>
          <w:tab w:val="num" w:pos="1134"/>
        </w:tabs>
      </w:pPr>
      <w:r w:rsidRPr="00FD5D84">
        <w:t>Bezpečnost při užívání stavby</w:t>
      </w:r>
    </w:p>
    <w:p w14:paraId="3A0E5083" w14:textId="77777777" w:rsidR="00EB6385" w:rsidRDefault="00EB6385" w:rsidP="00EB6385">
      <w:pPr>
        <w:pStyle w:val="Styl6"/>
        <w:numPr>
          <w:ilvl w:val="1"/>
          <w:numId w:val="11"/>
        </w:numPr>
        <w:tabs>
          <w:tab w:val="clear" w:pos="792"/>
          <w:tab w:val="num" w:pos="1134"/>
        </w:tabs>
      </w:pPr>
      <w:r w:rsidRPr="00FD5D84">
        <w:t xml:space="preserve">Základní </w:t>
      </w:r>
      <w:r>
        <w:t>charakteristika objektů</w:t>
      </w:r>
    </w:p>
    <w:p w14:paraId="52337A0B" w14:textId="77777777" w:rsidR="00EB6385" w:rsidRPr="00FD5D84" w:rsidRDefault="00EB6385" w:rsidP="00EB6385">
      <w:pPr>
        <w:pStyle w:val="Styl6"/>
        <w:numPr>
          <w:ilvl w:val="1"/>
          <w:numId w:val="11"/>
        </w:numPr>
        <w:tabs>
          <w:tab w:val="clear" w:pos="792"/>
          <w:tab w:val="num" w:pos="1134"/>
        </w:tabs>
      </w:pPr>
      <w:r>
        <w:t>Základní charakteristika t</w:t>
      </w:r>
      <w:r w:rsidRPr="00FD5D84">
        <w:t>echnick</w:t>
      </w:r>
      <w:r>
        <w:t>ých</w:t>
      </w:r>
      <w:r w:rsidRPr="00FD5D84">
        <w:t xml:space="preserve"> a technologick</w:t>
      </w:r>
      <w:r>
        <w:t>ých</w:t>
      </w:r>
      <w:r w:rsidRPr="00FD5D84">
        <w:t xml:space="preserve"> zařízení</w:t>
      </w:r>
    </w:p>
    <w:p w14:paraId="1BDDEAA4" w14:textId="77777777" w:rsidR="00EB6385" w:rsidRPr="00FD5D84" w:rsidRDefault="00EB6385" w:rsidP="00EB6385">
      <w:pPr>
        <w:pStyle w:val="Styl6"/>
        <w:numPr>
          <w:ilvl w:val="1"/>
          <w:numId w:val="11"/>
        </w:numPr>
        <w:tabs>
          <w:tab w:val="clear" w:pos="792"/>
          <w:tab w:val="num" w:pos="1134"/>
        </w:tabs>
      </w:pPr>
      <w:r>
        <w:t>Zásady požárně</w:t>
      </w:r>
      <w:r w:rsidRPr="00FD5D84">
        <w:t xml:space="preserve"> bezpečnostní</w:t>
      </w:r>
      <w:r>
        <w:t>ho</w:t>
      </w:r>
      <w:r w:rsidRPr="00FD5D84">
        <w:t xml:space="preserve"> řešení</w:t>
      </w:r>
    </w:p>
    <w:p w14:paraId="2B7F459C" w14:textId="77777777" w:rsidR="00EB6385" w:rsidRPr="00FD5D84" w:rsidRDefault="00EB6385" w:rsidP="00EB6385">
      <w:pPr>
        <w:pStyle w:val="Styl6"/>
        <w:numPr>
          <w:ilvl w:val="1"/>
          <w:numId w:val="11"/>
        </w:numPr>
        <w:tabs>
          <w:tab w:val="clear" w:pos="792"/>
          <w:tab w:val="num" w:pos="1134"/>
        </w:tabs>
      </w:pPr>
      <w:r>
        <w:t>Úspora energie a tepelná ochrana</w:t>
      </w:r>
    </w:p>
    <w:p w14:paraId="4C9E35B5" w14:textId="77777777" w:rsidR="00EB6385" w:rsidRPr="00FD5D84" w:rsidRDefault="00EB6385" w:rsidP="00EB6385">
      <w:pPr>
        <w:pStyle w:val="Styl6"/>
        <w:numPr>
          <w:ilvl w:val="1"/>
          <w:numId w:val="11"/>
        </w:numPr>
        <w:tabs>
          <w:tab w:val="clear" w:pos="792"/>
          <w:tab w:val="num" w:pos="1134"/>
        </w:tabs>
      </w:pPr>
      <w:r w:rsidRPr="00FD5D84">
        <w:t>Hygienické požadavky na stavby, požadavky na pracovní a komunální prostředí</w:t>
      </w:r>
    </w:p>
    <w:p w14:paraId="6C7F37E5" w14:textId="77777777" w:rsidR="00EB6385" w:rsidRPr="00FD5D84" w:rsidRDefault="00EB6385" w:rsidP="00EB6385">
      <w:pPr>
        <w:pStyle w:val="Styl6"/>
        <w:numPr>
          <w:ilvl w:val="1"/>
          <w:numId w:val="11"/>
        </w:numPr>
        <w:tabs>
          <w:tab w:val="clear" w:pos="792"/>
          <w:tab w:val="num" w:pos="1134"/>
        </w:tabs>
      </w:pPr>
      <w:r>
        <w:t>Zásady ochrany</w:t>
      </w:r>
      <w:r w:rsidRPr="00FD5D84">
        <w:t xml:space="preserve"> stavby před negativními účinky vnějšího prostředí</w:t>
      </w:r>
    </w:p>
    <w:p w14:paraId="67902F8B" w14:textId="77777777" w:rsidR="00EB6385" w:rsidRPr="00FD5D84" w:rsidRDefault="00EB6385" w:rsidP="00EB6385">
      <w:pPr>
        <w:pStyle w:val="Styl6"/>
        <w:numPr>
          <w:ilvl w:val="0"/>
          <w:numId w:val="10"/>
        </w:numPr>
      </w:pPr>
      <w:r w:rsidRPr="00FD5D84">
        <w:t>Připojení na technickou infrastrukturu</w:t>
      </w:r>
    </w:p>
    <w:p w14:paraId="217CE24E" w14:textId="77777777" w:rsidR="00EB6385" w:rsidRPr="00FD5D84" w:rsidRDefault="00EB6385" w:rsidP="00EB6385">
      <w:pPr>
        <w:pStyle w:val="Styl6"/>
        <w:numPr>
          <w:ilvl w:val="0"/>
          <w:numId w:val="10"/>
        </w:numPr>
      </w:pPr>
      <w:r w:rsidRPr="00FD5D84">
        <w:t>Doprav</w:t>
      </w:r>
      <w:r>
        <w:t>n</w:t>
      </w:r>
      <w:r w:rsidRPr="00FD5D84">
        <w:t>í řešení</w:t>
      </w:r>
    </w:p>
    <w:p w14:paraId="4F029903" w14:textId="77777777" w:rsidR="00EB6385" w:rsidRPr="00FD5D84" w:rsidRDefault="00EB6385" w:rsidP="00EB6385">
      <w:pPr>
        <w:pStyle w:val="Styl6"/>
        <w:numPr>
          <w:ilvl w:val="0"/>
          <w:numId w:val="10"/>
        </w:numPr>
      </w:pPr>
      <w:r w:rsidRPr="00FD5D84">
        <w:t>Řešení vegetace a souvisejících terénních úprav</w:t>
      </w:r>
    </w:p>
    <w:p w14:paraId="31B4D74A" w14:textId="77777777" w:rsidR="00EB6385" w:rsidRPr="00FD5D84" w:rsidRDefault="00EB6385" w:rsidP="00EB6385">
      <w:pPr>
        <w:pStyle w:val="Styl6"/>
        <w:numPr>
          <w:ilvl w:val="0"/>
          <w:numId w:val="10"/>
        </w:numPr>
      </w:pPr>
      <w:r w:rsidRPr="00FD5D84">
        <w:t>Popis vlivů stavby na životní prostředí a jeho ochrana</w:t>
      </w:r>
    </w:p>
    <w:p w14:paraId="01B40B80" w14:textId="77777777" w:rsidR="00EB6385" w:rsidRDefault="00EB6385" w:rsidP="00EB6385">
      <w:pPr>
        <w:pStyle w:val="Styl6"/>
        <w:numPr>
          <w:ilvl w:val="0"/>
          <w:numId w:val="10"/>
        </w:numPr>
      </w:pPr>
      <w:r w:rsidRPr="00FD5D84">
        <w:t>Ochrana obyvatelstva</w:t>
      </w:r>
    </w:p>
    <w:p w14:paraId="7329EA44" w14:textId="77777777" w:rsidR="00EB6385" w:rsidRDefault="00EB6385" w:rsidP="00EB6385">
      <w:pPr>
        <w:pStyle w:val="Styl6"/>
        <w:numPr>
          <w:ilvl w:val="0"/>
          <w:numId w:val="10"/>
        </w:numPr>
      </w:pPr>
      <w:r>
        <w:t>Z</w:t>
      </w:r>
      <w:r w:rsidRPr="00FD5D84">
        <w:t>ásady organizace výstavby</w:t>
      </w:r>
    </w:p>
    <w:p w14:paraId="2A0D1876" w14:textId="77777777" w:rsidR="00790E88" w:rsidRPr="00FD5D84" w:rsidRDefault="00790E88" w:rsidP="00EB6385">
      <w:pPr>
        <w:pStyle w:val="Styl6"/>
        <w:numPr>
          <w:ilvl w:val="0"/>
          <w:numId w:val="10"/>
        </w:numPr>
      </w:pPr>
      <w:r>
        <w:t>Celkové vodohospodářské řešení</w:t>
      </w:r>
    </w:p>
    <w:p w14:paraId="537024AF" w14:textId="77777777" w:rsidR="007B21CE" w:rsidRDefault="007B21CE" w:rsidP="008C43C9">
      <w:pPr>
        <w:pStyle w:val="Nadpisarial"/>
        <w:numPr>
          <w:ilvl w:val="0"/>
          <w:numId w:val="12"/>
        </w:numPr>
      </w:pPr>
      <w:r w:rsidRPr="00FD5D84">
        <w:lastRenderedPageBreak/>
        <w:t>Popis území stavby</w:t>
      </w:r>
    </w:p>
    <w:p w14:paraId="103C21CC" w14:textId="77777777" w:rsidR="008A231E" w:rsidRPr="00B46C56" w:rsidRDefault="008A231E" w:rsidP="005A36A7">
      <w:pPr>
        <w:pStyle w:val="Odstavecseseznamem"/>
        <w:numPr>
          <w:ilvl w:val="0"/>
          <w:numId w:val="24"/>
        </w:numPr>
        <w:overflowPunct/>
        <w:autoSpaceDE/>
        <w:autoSpaceDN/>
        <w:adjustRightInd/>
        <w:spacing w:before="0" w:line="312" w:lineRule="auto"/>
        <w:textAlignment w:val="auto"/>
        <w:rPr>
          <w:rStyle w:val="Siln"/>
        </w:rPr>
      </w:pPr>
      <w:r w:rsidRPr="00B46C56">
        <w:rPr>
          <w:rStyle w:val="Siln"/>
        </w:rPr>
        <w:t xml:space="preserve">charakteristika </w:t>
      </w:r>
      <w:r w:rsidR="004A78C6">
        <w:rPr>
          <w:rStyle w:val="Siln"/>
        </w:rPr>
        <w:t xml:space="preserve">území a </w:t>
      </w:r>
      <w:r w:rsidRPr="00B46C56">
        <w:rPr>
          <w:rStyle w:val="Siln"/>
        </w:rPr>
        <w:t>stavebního pozemku</w:t>
      </w:r>
      <w:r w:rsidR="004A78C6">
        <w:rPr>
          <w:rStyle w:val="Siln"/>
        </w:rPr>
        <w:t>, zastavěné území a nezastavěné území</w:t>
      </w:r>
    </w:p>
    <w:p w14:paraId="7D0D30E5" w14:textId="1867DCA8" w:rsidR="00C96EF4" w:rsidRDefault="004A78C6" w:rsidP="001A3344">
      <w:r>
        <w:t>Objekt se nachází v zastavěném územ</w:t>
      </w:r>
      <w:r w:rsidR="001B1859">
        <w:t>í</w:t>
      </w:r>
      <w:r>
        <w:t>. Na pozemku s </w:t>
      </w:r>
      <w:proofErr w:type="spellStart"/>
      <w:r>
        <w:t>parc</w:t>
      </w:r>
      <w:proofErr w:type="spellEnd"/>
      <w:r>
        <w:t xml:space="preserve">. č. </w:t>
      </w:r>
      <w:r w:rsidR="00DC5164">
        <w:t>1000</w:t>
      </w:r>
      <w:r w:rsidR="00957662">
        <w:t xml:space="preserve"> </w:t>
      </w:r>
      <w:r>
        <w:t xml:space="preserve">v katastrálním území </w:t>
      </w:r>
      <w:r w:rsidR="00DC5164">
        <w:t xml:space="preserve"> </w:t>
      </w:r>
      <w:hyperlink r:id="rId12" w:history="1">
        <w:r w:rsidR="00DC5164">
          <w:rPr>
            <w:rFonts w:ascii="Segoe UI" w:hAnsi="Segoe UI" w:cs="Segoe UI"/>
            <w:color w:val="2F6E99"/>
            <w:u w:val="single"/>
            <w:bdr w:val="none" w:sz="0" w:space="0" w:color="auto" w:frame="1"/>
          </w:rPr>
          <w:br/>
        </w:r>
        <w:r w:rsidR="00DC5164" w:rsidRPr="00C96EF4">
          <w:t>Odry [709085]</w:t>
        </w:r>
      </w:hyperlink>
      <w:r w:rsidR="0042142B">
        <w:t xml:space="preserve">. </w:t>
      </w:r>
      <w:r w:rsidR="00957662">
        <w:t xml:space="preserve">Na parcele č. </w:t>
      </w:r>
      <w:r w:rsidR="00DC5164">
        <w:t>1000</w:t>
      </w:r>
      <w:r>
        <w:t xml:space="preserve"> o výměře </w:t>
      </w:r>
      <w:r w:rsidR="00DC5164">
        <w:t xml:space="preserve">10876 </w:t>
      </w:r>
      <w:r>
        <w:t>m</w:t>
      </w:r>
      <w:r w:rsidRPr="006F6BD6">
        <w:rPr>
          <w:vertAlign w:val="superscript"/>
        </w:rPr>
        <w:t>2</w:t>
      </w:r>
      <w:r w:rsidR="007D14DA">
        <w:t xml:space="preserve"> se v současné době </w:t>
      </w:r>
      <w:r w:rsidR="005D3846">
        <w:t xml:space="preserve">nachází </w:t>
      </w:r>
      <w:r w:rsidR="00DC5164">
        <w:t>objekt zdravotnického zařízení – Nemocnice</w:t>
      </w:r>
      <w:r w:rsidR="005D3846">
        <w:t>.</w:t>
      </w:r>
      <w:r w:rsidR="00A832C9">
        <w:t xml:space="preserve"> Objekt</w:t>
      </w:r>
      <w:r w:rsidR="00821BDA">
        <w:t xml:space="preserve"> nemocnice</w:t>
      </w:r>
      <w:r w:rsidR="00A832C9">
        <w:t xml:space="preserve"> se s</w:t>
      </w:r>
      <w:r w:rsidR="00DC5164">
        <w:t>kládá ze čtyř podlaží</w:t>
      </w:r>
      <w:r w:rsidR="00A832C9">
        <w:t xml:space="preserve"> a podsklepení, </w:t>
      </w:r>
      <w:r w:rsidR="00821BDA">
        <w:t xml:space="preserve">Stavební činnosti zahrnuje provedení </w:t>
      </w:r>
      <w:r w:rsidR="002C3211">
        <w:t xml:space="preserve">vybourání přístřešku umístěného ze západní strany a provedení nového na tom </w:t>
      </w:r>
      <w:proofErr w:type="spellStart"/>
      <w:r w:rsidR="002C3211">
        <w:t>ssamém</w:t>
      </w:r>
      <w:proofErr w:type="spellEnd"/>
      <w:r w:rsidR="002C3211">
        <w:t xml:space="preserve"> </w:t>
      </w:r>
      <w:proofErr w:type="spellStart"/>
      <w:r w:rsidR="002C3211">
        <w:t>místěl</w:t>
      </w:r>
      <w:proofErr w:type="spellEnd"/>
    </w:p>
    <w:p w14:paraId="4D989FFF" w14:textId="63D5ACD5" w:rsidR="001A3344" w:rsidRDefault="001A3344" w:rsidP="001A3344">
      <w:r>
        <w:t xml:space="preserve">Původní objekt </w:t>
      </w:r>
      <w:r w:rsidR="002C3211">
        <w:t xml:space="preserve">nemocnice </w:t>
      </w:r>
      <w:r>
        <w:t>byl postaven v roce 1855. Následovalo několik dostaveb a přestaveb. Řešený objekt je umístěn v městské zástavbě v městské památkové zóně. Pozemek je sklonitý s mírným severovýchodním spádem.</w:t>
      </w:r>
    </w:p>
    <w:p w14:paraId="5C0758CE" w14:textId="315A1A74" w:rsidR="00C96EF4" w:rsidRDefault="002C3211" w:rsidP="00C96EF4">
      <w:r>
        <w:t xml:space="preserve">Původní objekt přístřešku je situován ze západní strany a dnes nevyhovuje </w:t>
      </w:r>
      <w:proofErr w:type="gramStart"/>
      <w:r>
        <w:t>normativním</w:t>
      </w:r>
      <w:proofErr w:type="gramEnd"/>
      <w:r>
        <w:t xml:space="preserve"> požadavků ani bezpečnostním požadavků na uskladnění technických plynů. Z důvodu splnění požadovaných technických a provozních požadavků bude realizován přístřešek nový.</w:t>
      </w:r>
    </w:p>
    <w:p w14:paraId="1911D885" w14:textId="39E2C91F" w:rsidR="00C96EF4" w:rsidRDefault="00C96EF4" w:rsidP="00C96EF4">
      <w:pPr>
        <w:overflowPunct/>
        <w:autoSpaceDE/>
        <w:autoSpaceDN/>
        <w:adjustRightInd/>
        <w:spacing w:before="0"/>
        <w:textAlignment w:val="auto"/>
      </w:pPr>
      <w:r>
        <w:t>Konstrukční systém objektu nemocnice je složen z několika druhů. Předpokládá se klasický zděný objekt cihelného/kamenného zdiva. Přístavba objektu je provedena formou železobetonového montovaného skeletového systému</w:t>
      </w:r>
      <w:r w:rsidR="005B67C2">
        <w:t xml:space="preserve"> s viditelnými průvlaky a</w:t>
      </w:r>
      <w:r>
        <w:t> vyzdívkou keramických/</w:t>
      </w:r>
      <w:proofErr w:type="spellStart"/>
      <w:r>
        <w:t>plynosilikátových</w:t>
      </w:r>
      <w:proofErr w:type="spellEnd"/>
      <w:r>
        <w:t xml:space="preserve"> tvárnic. Stavba je napojena na místní komunikace v ul. U nemocnice, Nádražní, Sokolovská stávajícím</w:t>
      </w:r>
      <w:r w:rsidR="0038592D">
        <w:t>i</w:t>
      </w:r>
      <w:r>
        <w:t xml:space="preserve"> sjezd</w:t>
      </w:r>
      <w:r w:rsidR="0038592D">
        <w:t>y</w:t>
      </w:r>
      <w:r>
        <w:t xml:space="preserve"> a na inženýrské sít</w:t>
      </w:r>
      <w:r w:rsidRPr="00280D15">
        <w:t xml:space="preserve">ě </w:t>
      </w:r>
      <w:r>
        <w:t>stávajícími domovními přípojkami.</w:t>
      </w:r>
    </w:p>
    <w:p w14:paraId="5787D0BF" w14:textId="560C37B5" w:rsidR="00DC5164" w:rsidRDefault="002C3211" w:rsidP="00DC5164">
      <w:r>
        <w:t>Jedná se o bourání/demolici přístřešku původního a výstavbu přístřešku nového.</w:t>
      </w:r>
    </w:p>
    <w:p w14:paraId="7DB3249A" w14:textId="77777777" w:rsidR="0009723F" w:rsidRDefault="0009723F" w:rsidP="0009723F">
      <w:pPr>
        <w:suppressAutoHyphens/>
        <w:overflowPunct/>
        <w:autoSpaceDE/>
        <w:autoSpaceDN/>
        <w:adjustRightInd/>
        <w:spacing w:before="0" w:line="259" w:lineRule="auto"/>
        <w:textAlignment w:val="auto"/>
      </w:pPr>
    </w:p>
    <w:p w14:paraId="5C903110" w14:textId="209F58BB" w:rsidR="0009723F" w:rsidRDefault="00947D98" w:rsidP="005A36A7">
      <w:pPr>
        <w:pStyle w:val="Odstavecseseznamem"/>
        <w:numPr>
          <w:ilvl w:val="0"/>
          <w:numId w:val="24"/>
        </w:numPr>
        <w:overflowPunct/>
        <w:autoSpaceDE/>
        <w:autoSpaceDN/>
        <w:adjustRightInd/>
        <w:spacing w:before="0" w:line="312" w:lineRule="auto"/>
        <w:textAlignment w:val="auto"/>
        <w:rPr>
          <w:rStyle w:val="Siln"/>
        </w:rPr>
      </w:pPr>
      <w:r w:rsidRPr="00947D98">
        <w:rPr>
          <w:rStyle w:val="Siln"/>
        </w:rPr>
        <w:t>údaje o souladu s územně plánovací dokumentací, s cíli a úkoly územního plánování</w:t>
      </w:r>
    </w:p>
    <w:p w14:paraId="45B29793" w14:textId="76265FFE" w:rsidR="00C96EF4" w:rsidRPr="00C96EF4" w:rsidRDefault="00947D98" w:rsidP="00C96EF4">
      <w:r w:rsidRPr="00C96EF4">
        <w:rPr>
          <w:rFonts w:cs="Arial"/>
        </w:rPr>
        <w:t>Stavební úpravy stávající stavby nejsou v rozporu s územním plánem města, ani není v</w:t>
      </w:r>
      <w:r>
        <w:rPr>
          <w:rFonts w:cs="Arial"/>
        </w:rPr>
        <w:t> </w:t>
      </w:r>
      <w:r w:rsidRPr="00C96EF4">
        <w:rPr>
          <w:rFonts w:cs="Arial"/>
        </w:rPr>
        <w:t>rozporu</w:t>
      </w:r>
      <w:r>
        <w:rPr>
          <w:rFonts w:cs="Arial"/>
        </w:rPr>
        <w:t xml:space="preserve"> </w:t>
      </w:r>
      <w:r w:rsidRPr="00C96EF4">
        <w:rPr>
          <w:rFonts w:cs="Arial"/>
        </w:rPr>
        <w:t xml:space="preserve">s cíli a úkoly územního plánování. </w:t>
      </w:r>
      <w:r w:rsidR="004A30CB">
        <w:rPr>
          <w:rFonts w:cs="Arial"/>
        </w:rPr>
        <w:t xml:space="preserve">Stavba se nachází na parcele zařazené do ploch OV. Tato stavba je nutnou součástí provozu nemocnice a lze ji považovat za součást zdravotnického zařízení. Stavba není s objektem nemocnice provozně ani konstrukčně spojena. </w:t>
      </w:r>
      <w:r w:rsidRPr="00C96EF4">
        <w:rPr>
          <w:rFonts w:cs="Arial"/>
        </w:rPr>
        <w:t xml:space="preserve">Stavební </w:t>
      </w:r>
      <w:r w:rsidR="002C3211">
        <w:rPr>
          <w:rFonts w:cs="Arial"/>
        </w:rPr>
        <w:t>činnost</w:t>
      </w:r>
      <w:r w:rsidRPr="00C96EF4">
        <w:rPr>
          <w:rFonts w:cs="Arial"/>
        </w:rPr>
        <w:t xml:space="preserve"> nepodmiňuj</w:t>
      </w:r>
      <w:r w:rsidR="002C3211">
        <w:rPr>
          <w:rFonts w:cs="Arial"/>
        </w:rPr>
        <w:t>e</w:t>
      </w:r>
      <w:r w:rsidRPr="00C96EF4">
        <w:rPr>
          <w:rFonts w:cs="Arial"/>
        </w:rPr>
        <w:t xml:space="preserve"> změnu v užívání stavby</w:t>
      </w:r>
      <w:r w:rsidR="00C96EF4">
        <w:t>.</w:t>
      </w:r>
      <w:r w:rsidR="002C3211">
        <w:t xml:space="preserve"> Technické plyny</w:t>
      </w:r>
      <w:r w:rsidR="004A30CB">
        <w:t xml:space="preserve"> umístěné v této stavbě</w:t>
      </w:r>
      <w:r w:rsidR="002C3211">
        <w:t xml:space="preserve"> jsou nutnou součástí výkonu lékařské činnosti v nemocnici.</w:t>
      </w:r>
    </w:p>
    <w:p w14:paraId="6F6DAC81" w14:textId="77777777" w:rsidR="00C96EF4" w:rsidRPr="00FD5D84" w:rsidRDefault="00C96EF4" w:rsidP="00C96EF4">
      <w:pPr>
        <w:pStyle w:val="Odstavecseseznamem"/>
        <w:overflowPunct/>
        <w:autoSpaceDE/>
        <w:autoSpaceDN/>
        <w:adjustRightInd/>
        <w:spacing w:before="0" w:line="312" w:lineRule="auto"/>
        <w:ind w:firstLine="0"/>
        <w:textAlignment w:val="auto"/>
      </w:pPr>
    </w:p>
    <w:p w14:paraId="10EBD0CB" w14:textId="77777777" w:rsidR="00832299" w:rsidRDefault="00832299" w:rsidP="0009723F">
      <w:pPr>
        <w:rPr>
          <w:rFonts w:cs="Arial"/>
        </w:rPr>
      </w:pPr>
    </w:p>
    <w:p w14:paraId="41B5AC3A" w14:textId="77777777" w:rsidR="00832299" w:rsidRPr="00832299" w:rsidRDefault="00832299" w:rsidP="005A36A7">
      <w:pPr>
        <w:pStyle w:val="Odstavecseseznamem"/>
        <w:numPr>
          <w:ilvl w:val="0"/>
          <w:numId w:val="24"/>
        </w:numPr>
        <w:overflowPunct/>
        <w:autoSpaceDE/>
        <w:autoSpaceDN/>
        <w:adjustRightInd/>
        <w:spacing w:before="0" w:line="312" w:lineRule="auto"/>
        <w:textAlignment w:val="auto"/>
        <w:rPr>
          <w:rStyle w:val="Siln"/>
        </w:rPr>
      </w:pPr>
      <w:r w:rsidRPr="00832299">
        <w:rPr>
          <w:rStyle w:val="Siln"/>
        </w:rPr>
        <w:t>informace o vydaných rozhodnutích o povolení výjimky z obecných požadavků na využívání území</w:t>
      </w:r>
    </w:p>
    <w:p w14:paraId="719CF48D" w14:textId="77777777" w:rsidR="00AB1590" w:rsidRDefault="00832299" w:rsidP="0049751A">
      <w:r w:rsidRPr="00C35855">
        <w:t>Žádné výjimky ani úlevové opatření nebyly v rámci zjišťování podkladů a vyjádření k navrhované stavbě zjištěny.</w:t>
      </w:r>
    </w:p>
    <w:p w14:paraId="2D5EAA01" w14:textId="77777777" w:rsidR="00832299" w:rsidRDefault="00832299" w:rsidP="0049751A"/>
    <w:p w14:paraId="23ACA7AE" w14:textId="77777777" w:rsidR="00832299" w:rsidRDefault="00832299" w:rsidP="005A36A7">
      <w:pPr>
        <w:pStyle w:val="Odstavecseseznamem"/>
        <w:numPr>
          <w:ilvl w:val="0"/>
          <w:numId w:val="24"/>
        </w:numPr>
        <w:overflowPunct/>
        <w:autoSpaceDE/>
        <w:autoSpaceDN/>
        <w:adjustRightInd/>
        <w:spacing w:before="0" w:line="312" w:lineRule="auto"/>
        <w:textAlignment w:val="auto"/>
        <w:rPr>
          <w:rStyle w:val="Siln"/>
        </w:rPr>
      </w:pPr>
      <w:r w:rsidRPr="00832299">
        <w:rPr>
          <w:rStyle w:val="Siln"/>
        </w:rPr>
        <w:t>informace o tom, zda a v jakých částech dokumentace jsou zohledněny podmínky závazných stanovisek dotčených orgánů</w:t>
      </w:r>
    </w:p>
    <w:p w14:paraId="31A98458" w14:textId="57ACD37B" w:rsidR="00B63B01" w:rsidRDefault="00832299" w:rsidP="007A1EF9">
      <w:r>
        <w:t xml:space="preserve">Požadavky dotčených orgánů a požadavky vyplývající z jiných právních předpisů jsou zapracovány do této projektové dokumentace. </w:t>
      </w:r>
      <w:r w:rsidR="005B67C2">
        <w:t>Případná</w:t>
      </w:r>
      <w:r w:rsidRPr="00DB0E37">
        <w:t xml:space="preserve"> vyjádření dotčených orgánů jsou součástí dokladové části projektové dokumentace.</w:t>
      </w:r>
    </w:p>
    <w:p w14:paraId="1C39F61E" w14:textId="2D18FBEC" w:rsidR="001E4A58" w:rsidRDefault="001E4A58" w:rsidP="007A1EF9"/>
    <w:p w14:paraId="32855AE3" w14:textId="77777777" w:rsidR="001E4A58" w:rsidRDefault="001E4A58" w:rsidP="007A1EF9"/>
    <w:p w14:paraId="4F46FE68" w14:textId="77777777" w:rsidR="00622779" w:rsidRDefault="00622779" w:rsidP="007A1EF9"/>
    <w:p w14:paraId="719ABED5" w14:textId="77777777" w:rsidR="00832299" w:rsidRDefault="00832299" w:rsidP="005A36A7">
      <w:pPr>
        <w:pStyle w:val="Odstavecseseznamem"/>
        <w:numPr>
          <w:ilvl w:val="0"/>
          <w:numId w:val="24"/>
        </w:numPr>
        <w:overflowPunct/>
        <w:autoSpaceDE/>
        <w:autoSpaceDN/>
        <w:adjustRightInd/>
        <w:spacing w:before="0" w:line="312" w:lineRule="auto"/>
        <w:textAlignment w:val="auto"/>
        <w:rPr>
          <w:rStyle w:val="Siln"/>
        </w:rPr>
      </w:pPr>
      <w:r w:rsidRPr="00832299">
        <w:rPr>
          <w:rStyle w:val="Siln"/>
        </w:rPr>
        <w:t xml:space="preserve">výčet a závěry provedených průzkumů a </w:t>
      </w:r>
      <w:proofErr w:type="gramStart"/>
      <w:r w:rsidRPr="00832299">
        <w:rPr>
          <w:rStyle w:val="Siln"/>
        </w:rPr>
        <w:t>rozborů - geologický</w:t>
      </w:r>
      <w:proofErr w:type="gramEnd"/>
      <w:r w:rsidRPr="00832299">
        <w:rPr>
          <w:rStyle w:val="Siln"/>
        </w:rPr>
        <w:t xml:space="preserve"> průzkum, hydrogeologický průzkum, stavebně historický průzkum apod.</w:t>
      </w:r>
    </w:p>
    <w:p w14:paraId="39A75B1F" w14:textId="3775FC09" w:rsidR="00C96EF4" w:rsidRDefault="00C96EF4" w:rsidP="00C96EF4">
      <w:r>
        <w:t>Geologický ani hydrogeologický průzkum nebyl vyhotoven</w:t>
      </w:r>
      <w:r w:rsidR="00DF0F6D">
        <w:t xml:space="preserve">. Hlubinné založení bylo </w:t>
      </w:r>
      <w:proofErr w:type="spellStart"/>
      <w:r w:rsidR="00DF0F6D">
        <w:t>naverženo</w:t>
      </w:r>
      <w:proofErr w:type="spellEnd"/>
      <w:r w:rsidR="00DF0F6D">
        <w:t xml:space="preserve"> na základě nahlížení do geologické mapy a dříve provedených geologických průzkumů.</w:t>
      </w:r>
    </w:p>
    <w:p w14:paraId="27D16885" w14:textId="77777777" w:rsidR="00832299" w:rsidRDefault="00832299" w:rsidP="00832299">
      <w:pPr>
        <w:overflowPunct/>
        <w:autoSpaceDE/>
        <w:autoSpaceDN/>
        <w:adjustRightInd/>
        <w:spacing w:before="0" w:line="312" w:lineRule="auto"/>
        <w:textAlignment w:val="auto"/>
      </w:pPr>
    </w:p>
    <w:p w14:paraId="27A372C9" w14:textId="77777777" w:rsidR="00832299" w:rsidRPr="00832299" w:rsidRDefault="00832299" w:rsidP="005A36A7">
      <w:pPr>
        <w:pStyle w:val="Odstavecseseznamem"/>
        <w:numPr>
          <w:ilvl w:val="0"/>
          <w:numId w:val="24"/>
        </w:numPr>
        <w:overflowPunct/>
        <w:autoSpaceDE/>
        <w:autoSpaceDN/>
        <w:adjustRightInd/>
        <w:spacing w:before="0" w:line="312" w:lineRule="auto"/>
        <w:textAlignment w:val="auto"/>
        <w:rPr>
          <w:rStyle w:val="Siln"/>
          <w:b w:val="0"/>
          <w:bCs w:val="0"/>
        </w:rPr>
      </w:pPr>
      <w:r w:rsidRPr="00832299">
        <w:rPr>
          <w:rStyle w:val="Siln"/>
        </w:rPr>
        <w:t>ochrana území podle jiných právních předpisů</w:t>
      </w:r>
    </w:p>
    <w:p w14:paraId="30B41F24" w14:textId="0BAF27EB" w:rsidR="00832299" w:rsidRDefault="00C96EF4" w:rsidP="0049751A">
      <w:r>
        <w:t xml:space="preserve">Objekt se </w:t>
      </w:r>
      <w:r w:rsidR="00F94BB1">
        <w:t>ne</w:t>
      </w:r>
      <w:r>
        <w:t>nachází v městské památkové zóně. Objekt se nenachází v ochranném pásmu zvláště chráněných území nebo chráněné krajinné oblasti (národní přírodní rezervace, přírodní rezervace, národní přírodní památka, přírodní památka apod. dle zákona o ochraně přírody a krajiny</w:t>
      </w:r>
    </w:p>
    <w:p w14:paraId="531FEBDF" w14:textId="77777777" w:rsidR="00004A61" w:rsidRPr="00B46C56" w:rsidRDefault="00004A61" w:rsidP="00004A61">
      <w:pPr>
        <w:pStyle w:val="Odstavecseseznamem"/>
        <w:numPr>
          <w:ilvl w:val="0"/>
          <w:numId w:val="24"/>
        </w:numPr>
        <w:overflowPunct/>
        <w:autoSpaceDE/>
        <w:autoSpaceDN/>
        <w:adjustRightInd/>
        <w:spacing w:before="0" w:line="312" w:lineRule="auto"/>
        <w:textAlignment w:val="auto"/>
        <w:rPr>
          <w:rStyle w:val="Siln"/>
        </w:rPr>
      </w:pPr>
      <w:r w:rsidRPr="00B46C56">
        <w:rPr>
          <w:rStyle w:val="Siln"/>
        </w:rPr>
        <w:t>vliv stavby na okolní stavby a pozemky, ochrana okolí, vliv st</w:t>
      </w:r>
      <w:r>
        <w:rPr>
          <w:rStyle w:val="Siln"/>
        </w:rPr>
        <w:t>avby na odtokové poměry v území</w:t>
      </w:r>
    </w:p>
    <w:p w14:paraId="0AA8B83C" w14:textId="44B1B3FC" w:rsidR="00004A61" w:rsidRDefault="00004A61" w:rsidP="00004A61">
      <w:r>
        <w:lastRenderedPageBreak/>
        <w:t>Stavba nemá vliv na okolní stavby a pozemky a ani neovlivňuje odtokové poměry v území. Dojde pouze</w:t>
      </w:r>
      <w:r w:rsidR="00027623">
        <w:t xml:space="preserve"> </w:t>
      </w:r>
      <w:r>
        <w:t>k přemístění stávající vpust</w:t>
      </w:r>
      <w:r w:rsidR="00027623">
        <w:t>i</w:t>
      </w:r>
      <w:r>
        <w:t xml:space="preserve"> z důvodu </w:t>
      </w:r>
      <w:r w:rsidR="00027623">
        <w:t>normativního požadavku technologie dodávky kyslíku.</w:t>
      </w:r>
      <w:r>
        <w:t xml:space="preserve"> Na pozemku nejsou žádná odvodnění, závlahy a protierozní závlahy.</w:t>
      </w:r>
    </w:p>
    <w:p w14:paraId="0B6AF393" w14:textId="77777777" w:rsidR="00C96EF4" w:rsidRPr="0049751A" w:rsidRDefault="00C96EF4" w:rsidP="0049751A"/>
    <w:p w14:paraId="091B7CE7" w14:textId="77777777" w:rsidR="008A231E" w:rsidRPr="00B46C56" w:rsidRDefault="008A231E" w:rsidP="005A36A7">
      <w:pPr>
        <w:pStyle w:val="Odstavecseseznamem"/>
        <w:numPr>
          <w:ilvl w:val="0"/>
          <w:numId w:val="24"/>
        </w:numPr>
        <w:overflowPunct/>
        <w:autoSpaceDE/>
        <w:autoSpaceDN/>
        <w:adjustRightInd/>
        <w:spacing w:before="0" w:line="312" w:lineRule="auto"/>
        <w:textAlignment w:val="auto"/>
        <w:rPr>
          <w:rStyle w:val="Siln"/>
        </w:rPr>
      </w:pPr>
      <w:r w:rsidRPr="00B46C56">
        <w:rPr>
          <w:rStyle w:val="Siln"/>
        </w:rPr>
        <w:t>poloha vzhledem k záplavovému ú</w:t>
      </w:r>
      <w:r w:rsidR="00D17006" w:rsidRPr="00B46C56">
        <w:rPr>
          <w:rStyle w:val="Siln"/>
        </w:rPr>
        <w:t>zemí, poddolovanému území apod.</w:t>
      </w:r>
    </w:p>
    <w:p w14:paraId="7E934EB4" w14:textId="77777777" w:rsidR="00D17006" w:rsidRDefault="00D17006" w:rsidP="00AC2B9B">
      <w:r>
        <w:t>Pozemek se nenachází v záplavovém ani na poddolovaném území.</w:t>
      </w:r>
    </w:p>
    <w:p w14:paraId="743F56B5" w14:textId="77777777" w:rsidR="00D17006" w:rsidRPr="00FD5D84" w:rsidRDefault="00D17006" w:rsidP="00D17006">
      <w:pPr>
        <w:overflowPunct/>
        <w:autoSpaceDE/>
        <w:autoSpaceDN/>
        <w:adjustRightInd/>
        <w:spacing w:before="0" w:line="312" w:lineRule="auto"/>
        <w:textAlignment w:val="auto"/>
      </w:pPr>
    </w:p>
    <w:p w14:paraId="61C2007B" w14:textId="77777777" w:rsidR="004E388D" w:rsidRDefault="004E388D" w:rsidP="00AC2B9B"/>
    <w:p w14:paraId="6A996824" w14:textId="277741B0" w:rsidR="008A231E" w:rsidRPr="00B46C56" w:rsidRDefault="007B41D1" w:rsidP="005A36A7">
      <w:pPr>
        <w:pStyle w:val="Odstavecseseznamem"/>
        <w:numPr>
          <w:ilvl w:val="0"/>
          <w:numId w:val="24"/>
        </w:numPr>
        <w:overflowPunct/>
        <w:autoSpaceDE/>
        <w:autoSpaceDN/>
        <w:adjustRightInd/>
        <w:spacing w:before="0" w:line="312" w:lineRule="auto"/>
        <w:textAlignment w:val="auto"/>
        <w:rPr>
          <w:rStyle w:val="Siln"/>
        </w:rPr>
      </w:pPr>
      <w:r>
        <w:rPr>
          <w:rStyle w:val="Siln"/>
        </w:rPr>
        <w:t>územně technické podmínky</w:t>
      </w:r>
    </w:p>
    <w:p w14:paraId="1EC5FB71" w14:textId="3792D1B1" w:rsidR="00AC416A" w:rsidRDefault="00AC416A" w:rsidP="00AC416A">
      <w:pPr>
        <w:rPr>
          <w:color w:val="C0504D" w:themeColor="accent2"/>
        </w:rPr>
      </w:pPr>
      <w:r>
        <w:t xml:space="preserve">Stavba je napojena na místní </w:t>
      </w:r>
      <w:r w:rsidR="0038592D">
        <w:t>komunikace</w:t>
      </w:r>
      <w:r>
        <w:t xml:space="preserve"> </w:t>
      </w:r>
      <w:r w:rsidR="0038592D">
        <w:t>v ul. U nemocnice, Nádražní, Sokolovská stávajícími sjezdy a na inženýrské sít</w:t>
      </w:r>
      <w:r w:rsidR="0038592D" w:rsidRPr="00280D15">
        <w:t xml:space="preserve">ě </w:t>
      </w:r>
      <w:r w:rsidR="0038592D">
        <w:t>stávajícími domovními přípojkami.</w:t>
      </w:r>
    </w:p>
    <w:p w14:paraId="2C4BDF3D" w14:textId="4DE1D10D" w:rsidR="00162445" w:rsidRDefault="00AC416A" w:rsidP="00162445">
      <w:pPr>
        <w:rPr>
          <w:rFonts w:cs="Arial"/>
        </w:rPr>
      </w:pPr>
      <w:r>
        <w:t>V</w:t>
      </w:r>
      <w:r w:rsidRPr="00CE2DF8">
        <w:t xml:space="preserve">jezd na pozemek </w:t>
      </w:r>
      <w:r w:rsidR="0038592D">
        <w:t>je stávající z ul. U nemocnice, Nádražní, Sokolovská.</w:t>
      </w:r>
    </w:p>
    <w:p w14:paraId="75C0020C" w14:textId="1F3C3EA2" w:rsidR="0025328C" w:rsidRDefault="00382F05" w:rsidP="00162445">
      <w:pPr>
        <w:rPr>
          <w:rFonts w:cs="Arial"/>
        </w:rPr>
      </w:pPr>
      <w:r>
        <w:rPr>
          <w:rFonts w:cs="Arial"/>
        </w:rPr>
        <w:t xml:space="preserve">Bezbariérový přístup </w:t>
      </w:r>
      <w:r w:rsidR="0038592D">
        <w:rPr>
          <w:rFonts w:cs="Arial"/>
        </w:rPr>
        <w:t>je zabezpečen z ul. U nemocnice. Všechny měněné prvky zabezpečí bezbariérový přístup.</w:t>
      </w:r>
    </w:p>
    <w:p w14:paraId="3B2934FA" w14:textId="77777777" w:rsidR="00DD2D39" w:rsidRDefault="00DD2D39" w:rsidP="00DD2D39">
      <w:r>
        <w:t xml:space="preserve">Stavba je napojena na stávající technickou infrastrukturu </w:t>
      </w:r>
    </w:p>
    <w:p w14:paraId="653B9DFF" w14:textId="77777777" w:rsidR="00DD2D39" w:rsidRDefault="00DD2D39" w:rsidP="00162445">
      <w:pPr>
        <w:rPr>
          <w:rFonts w:cs="Arial"/>
        </w:rPr>
      </w:pPr>
    </w:p>
    <w:p w14:paraId="621B6CDC" w14:textId="77777777" w:rsidR="00AC416A" w:rsidRDefault="00AC416A" w:rsidP="00162445"/>
    <w:p w14:paraId="512C2058" w14:textId="012CAEDE" w:rsidR="007B21CE" w:rsidRPr="00B46C56" w:rsidRDefault="007B41D1" w:rsidP="005A36A7">
      <w:pPr>
        <w:pStyle w:val="Odstavecseseznamem"/>
        <w:numPr>
          <w:ilvl w:val="0"/>
          <w:numId w:val="24"/>
        </w:numPr>
        <w:overflowPunct/>
        <w:autoSpaceDE/>
        <w:autoSpaceDN/>
        <w:adjustRightInd/>
        <w:spacing w:before="0" w:line="312" w:lineRule="auto"/>
        <w:textAlignment w:val="auto"/>
        <w:rPr>
          <w:rStyle w:val="Siln"/>
        </w:rPr>
      </w:pPr>
      <w:r w:rsidRPr="007B41D1">
        <w:rPr>
          <w:rStyle w:val="Siln"/>
        </w:rPr>
        <w:t>věcné a časové vazby, podmiňující, vyvolané, související investice, požadavky na vydání jiných rozhodnutí nebo opatření,</w:t>
      </w:r>
    </w:p>
    <w:p w14:paraId="7F47E6DC" w14:textId="140207AD" w:rsidR="0025328C" w:rsidRDefault="00AC416A" w:rsidP="00AC416A">
      <w:r>
        <w:t>S</w:t>
      </w:r>
      <w:r w:rsidRPr="00575CE6">
        <w:t xml:space="preserve">tavba </w:t>
      </w:r>
      <w:r>
        <w:t>ne</w:t>
      </w:r>
      <w:r w:rsidRPr="00575CE6">
        <w:t>vyžaduje další investice nad rámec řešený v</w:t>
      </w:r>
      <w:r>
        <w:t> </w:t>
      </w:r>
      <w:r w:rsidRPr="00575CE6">
        <w:t>projektu</w:t>
      </w:r>
      <w:r>
        <w:t>.</w:t>
      </w:r>
      <w:r w:rsidR="007B41D1">
        <w:t xml:space="preserve"> Stavbě věcně a časově nenavazuje na jiné plánované stavební objekty. Požadavky na jiná rozhodnutí nebo opatření nejsou předpokládána.</w:t>
      </w:r>
    </w:p>
    <w:p w14:paraId="04708AB3" w14:textId="77777777" w:rsidR="0025328C" w:rsidRDefault="0025328C" w:rsidP="005A36A7">
      <w:pPr>
        <w:pStyle w:val="Odstavecseseznamem"/>
        <w:numPr>
          <w:ilvl w:val="0"/>
          <w:numId w:val="24"/>
        </w:numPr>
        <w:overflowPunct/>
        <w:autoSpaceDE/>
        <w:autoSpaceDN/>
        <w:adjustRightInd/>
        <w:spacing w:before="0" w:line="312" w:lineRule="auto"/>
        <w:textAlignment w:val="auto"/>
        <w:rPr>
          <w:rStyle w:val="Siln"/>
        </w:rPr>
      </w:pPr>
      <w:r w:rsidRPr="0025328C">
        <w:rPr>
          <w:rStyle w:val="Siln"/>
        </w:rPr>
        <w:t>seznam pozemků podle katastru nemovitostí, na kterých se stavba provádí</w:t>
      </w:r>
    </w:p>
    <w:p w14:paraId="6C85A368" w14:textId="77777777" w:rsidR="0025328C" w:rsidRDefault="0025328C" w:rsidP="0025328C">
      <w:r>
        <w:t>Stavba bude realizovaná na pozemku:</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80"/>
        <w:gridCol w:w="850"/>
        <w:gridCol w:w="1418"/>
        <w:gridCol w:w="3110"/>
        <w:gridCol w:w="1134"/>
        <w:gridCol w:w="1984"/>
      </w:tblGrid>
      <w:tr w:rsidR="0025328C" w:rsidRPr="00F63861" w14:paraId="784FE6EC" w14:textId="77777777" w:rsidTr="001B1859">
        <w:trPr>
          <w:cantSplit/>
          <w:trHeight w:val="340"/>
          <w:jc w:val="center"/>
        </w:trPr>
        <w:tc>
          <w:tcPr>
            <w:tcW w:w="1280" w:type="dxa"/>
            <w:vAlign w:val="center"/>
          </w:tcPr>
          <w:p w14:paraId="5DDAB754" w14:textId="77777777" w:rsidR="0025328C" w:rsidRPr="00AA4B52" w:rsidRDefault="0025328C" w:rsidP="004E4E14">
            <w:pPr>
              <w:ind w:firstLine="114"/>
              <w:jc w:val="center"/>
              <w:rPr>
                <w:sz w:val="18"/>
              </w:rPr>
            </w:pPr>
            <w:r w:rsidRPr="00AA4B52">
              <w:rPr>
                <w:sz w:val="18"/>
              </w:rPr>
              <w:t>Katastrální území</w:t>
            </w:r>
          </w:p>
        </w:tc>
        <w:tc>
          <w:tcPr>
            <w:tcW w:w="850" w:type="dxa"/>
            <w:vAlign w:val="center"/>
          </w:tcPr>
          <w:p w14:paraId="2AB7F6BF" w14:textId="77777777" w:rsidR="0025328C" w:rsidRPr="00AA4B52" w:rsidRDefault="0025328C" w:rsidP="004E4E14">
            <w:pPr>
              <w:ind w:firstLine="0"/>
              <w:jc w:val="center"/>
              <w:rPr>
                <w:sz w:val="18"/>
              </w:rPr>
            </w:pPr>
            <w:r w:rsidRPr="00AA4B52">
              <w:rPr>
                <w:sz w:val="18"/>
              </w:rPr>
              <w:t>Parcelní č.</w:t>
            </w:r>
          </w:p>
        </w:tc>
        <w:tc>
          <w:tcPr>
            <w:tcW w:w="1418" w:type="dxa"/>
            <w:vAlign w:val="center"/>
          </w:tcPr>
          <w:p w14:paraId="6E81C012" w14:textId="77777777" w:rsidR="0025328C" w:rsidRPr="00AA4B52" w:rsidRDefault="0025328C" w:rsidP="004E4E14">
            <w:pPr>
              <w:ind w:firstLine="0"/>
              <w:jc w:val="center"/>
              <w:rPr>
                <w:sz w:val="18"/>
              </w:rPr>
            </w:pPr>
            <w:r w:rsidRPr="00AA4B52">
              <w:rPr>
                <w:sz w:val="18"/>
              </w:rPr>
              <w:t>Druh pozemku podle katastru nemovitostí</w:t>
            </w:r>
          </w:p>
        </w:tc>
        <w:tc>
          <w:tcPr>
            <w:tcW w:w="3110" w:type="dxa"/>
            <w:vAlign w:val="center"/>
          </w:tcPr>
          <w:p w14:paraId="02B265B5" w14:textId="77777777" w:rsidR="0025328C" w:rsidRPr="00AA4B52" w:rsidRDefault="0025328C" w:rsidP="004E4E14">
            <w:pPr>
              <w:ind w:firstLine="30"/>
              <w:jc w:val="left"/>
              <w:rPr>
                <w:sz w:val="18"/>
              </w:rPr>
            </w:pPr>
            <w:r w:rsidRPr="00AA4B52">
              <w:rPr>
                <w:sz w:val="18"/>
              </w:rPr>
              <w:t>Vlastník pozemku</w:t>
            </w:r>
          </w:p>
        </w:tc>
        <w:tc>
          <w:tcPr>
            <w:tcW w:w="1134" w:type="dxa"/>
            <w:vAlign w:val="center"/>
          </w:tcPr>
          <w:p w14:paraId="10F48B47" w14:textId="77777777" w:rsidR="0025328C" w:rsidRPr="00AA4B52" w:rsidRDefault="0025328C" w:rsidP="004E4E14">
            <w:pPr>
              <w:ind w:firstLine="30"/>
              <w:jc w:val="center"/>
              <w:rPr>
                <w:sz w:val="18"/>
              </w:rPr>
            </w:pPr>
            <w:r>
              <w:rPr>
                <w:sz w:val="18"/>
              </w:rPr>
              <w:t>Výměra (m</w:t>
            </w:r>
            <w:r w:rsidRPr="0025096D">
              <w:rPr>
                <w:sz w:val="18"/>
                <w:vertAlign w:val="superscript"/>
              </w:rPr>
              <w:t>2</w:t>
            </w:r>
            <w:r>
              <w:rPr>
                <w:sz w:val="18"/>
              </w:rPr>
              <w:t>)</w:t>
            </w:r>
          </w:p>
        </w:tc>
        <w:tc>
          <w:tcPr>
            <w:tcW w:w="1984" w:type="dxa"/>
            <w:vAlign w:val="center"/>
          </w:tcPr>
          <w:p w14:paraId="108FD0F4" w14:textId="77777777" w:rsidR="0025328C" w:rsidRDefault="0025328C" w:rsidP="004E4E14">
            <w:pPr>
              <w:ind w:firstLine="30"/>
              <w:jc w:val="center"/>
              <w:rPr>
                <w:sz w:val="18"/>
              </w:rPr>
            </w:pPr>
            <w:r>
              <w:rPr>
                <w:sz w:val="18"/>
              </w:rPr>
              <w:t>Dotčenost výstavbou</w:t>
            </w:r>
          </w:p>
        </w:tc>
      </w:tr>
      <w:tr w:rsidR="0025328C" w:rsidRPr="005B3D27" w14:paraId="1182A89D" w14:textId="77777777" w:rsidTr="001B1859">
        <w:trPr>
          <w:cantSplit/>
          <w:trHeight w:val="340"/>
          <w:jc w:val="center"/>
        </w:trPr>
        <w:tc>
          <w:tcPr>
            <w:tcW w:w="1280" w:type="dxa"/>
            <w:vAlign w:val="center"/>
          </w:tcPr>
          <w:tbl>
            <w:tblPr>
              <w:tblW w:w="1444" w:type="dxa"/>
              <w:tblCellSpacing w:w="0" w:type="dxa"/>
              <w:tblLayout w:type="fixed"/>
              <w:tblCellMar>
                <w:top w:w="15" w:type="dxa"/>
                <w:left w:w="15" w:type="dxa"/>
                <w:bottom w:w="15" w:type="dxa"/>
                <w:right w:w="15" w:type="dxa"/>
              </w:tblCellMar>
              <w:tblLook w:val="04A0" w:firstRow="1" w:lastRow="0" w:firstColumn="1" w:lastColumn="0" w:noHBand="0" w:noVBand="1"/>
              <w:tblDescription w:val="Atributy parcely"/>
            </w:tblPr>
            <w:tblGrid>
              <w:gridCol w:w="108"/>
              <w:gridCol w:w="1336"/>
            </w:tblGrid>
            <w:tr w:rsidR="0025328C" w:rsidRPr="005B3D27" w14:paraId="060352F4" w14:textId="77777777" w:rsidTr="005B3D27">
              <w:trPr>
                <w:tblCellSpacing w:w="0" w:type="dxa"/>
              </w:trPr>
              <w:tc>
                <w:tcPr>
                  <w:tcW w:w="108" w:type="dxa"/>
                  <w:vAlign w:val="center"/>
                </w:tcPr>
                <w:p w14:paraId="2C5AD41C" w14:textId="5251E0B8" w:rsidR="0025328C" w:rsidRPr="005B3D27" w:rsidRDefault="0025328C" w:rsidP="005B3D27">
                  <w:pPr>
                    <w:spacing w:before="100" w:beforeAutospacing="1" w:after="100" w:afterAutospacing="1"/>
                    <w:ind w:firstLine="0"/>
                    <w:rPr>
                      <w:rFonts w:cs="Arial"/>
                      <w:sz w:val="18"/>
                      <w:szCs w:val="18"/>
                    </w:rPr>
                  </w:pPr>
                </w:p>
              </w:tc>
              <w:tc>
                <w:tcPr>
                  <w:tcW w:w="1336" w:type="dxa"/>
                  <w:vAlign w:val="center"/>
                  <w:hideMark/>
                </w:tcPr>
                <w:p w14:paraId="2359BC89" w14:textId="77777777" w:rsidR="005B3D27" w:rsidRPr="005B3D27" w:rsidRDefault="005B3D27" w:rsidP="005B3D27">
                  <w:pPr>
                    <w:spacing w:before="100" w:beforeAutospacing="1" w:after="100" w:afterAutospacing="1"/>
                    <w:ind w:firstLine="0"/>
                    <w:rPr>
                      <w:rFonts w:cs="Arial"/>
                      <w:sz w:val="18"/>
                      <w:szCs w:val="18"/>
                    </w:rPr>
                  </w:pPr>
                  <w:r w:rsidRPr="005B3D27">
                    <w:rPr>
                      <w:rFonts w:cs="Arial"/>
                      <w:sz w:val="18"/>
                      <w:szCs w:val="18"/>
                    </w:rPr>
                    <w:fldChar w:fldCharType="begin"/>
                  </w:r>
                  <w:r w:rsidRPr="005B3D27">
                    <w:rPr>
                      <w:rFonts w:cs="Arial"/>
                      <w:sz w:val="18"/>
                      <w:szCs w:val="18"/>
                    </w:rPr>
                    <w:instrText xml:space="preserve"> HYPERLINK "https://nahlizenidokn.cuzk.cz/VyberKatastrInfo.aspx?encrypted=2T8UxEGc1kCy4QuU_qU5_MYkILGUeqxgxIxNRUJNP5oM4qI8uBS0TpeTiZZUBNKrT-sRsFtmUuPw-BgrHgjHNRO0uvvA90CqZF9rZVgof1MnYatwrz316g==" </w:instrText>
                  </w:r>
                  <w:r w:rsidRPr="005B3D27">
                    <w:rPr>
                      <w:rFonts w:cs="Arial"/>
                      <w:sz w:val="18"/>
                      <w:szCs w:val="18"/>
                    </w:rPr>
                    <w:fldChar w:fldCharType="separate"/>
                  </w:r>
                  <w:r w:rsidRPr="005B3D27">
                    <w:rPr>
                      <w:rFonts w:cs="Arial"/>
                      <w:sz w:val="18"/>
                      <w:szCs w:val="18"/>
                    </w:rPr>
                    <w:t>Odry</w:t>
                  </w:r>
                </w:p>
                <w:p w14:paraId="33881110" w14:textId="540372D8" w:rsidR="0025328C" w:rsidRPr="005B3D27" w:rsidRDefault="005B3D27" w:rsidP="005B3D27">
                  <w:pPr>
                    <w:spacing w:before="100" w:beforeAutospacing="1" w:after="100" w:afterAutospacing="1"/>
                    <w:ind w:firstLine="0"/>
                    <w:rPr>
                      <w:rFonts w:cs="Arial"/>
                      <w:sz w:val="18"/>
                      <w:szCs w:val="18"/>
                    </w:rPr>
                  </w:pPr>
                  <w:r w:rsidRPr="005B3D27">
                    <w:rPr>
                      <w:rFonts w:cs="Arial"/>
                      <w:sz w:val="18"/>
                      <w:szCs w:val="18"/>
                    </w:rPr>
                    <w:t>[709085]</w:t>
                  </w:r>
                  <w:r w:rsidRPr="005B3D27">
                    <w:rPr>
                      <w:rFonts w:cs="Arial"/>
                      <w:sz w:val="18"/>
                      <w:szCs w:val="18"/>
                    </w:rPr>
                    <w:fldChar w:fldCharType="end"/>
                  </w:r>
                  <w:r w:rsidR="00382F05" w:rsidRPr="005B3D27">
                    <w:rPr>
                      <w:rFonts w:cs="Arial"/>
                      <w:sz w:val="18"/>
                      <w:szCs w:val="18"/>
                    </w:rPr>
                    <w:t>]</w:t>
                  </w:r>
                </w:p>
              </w:tc>
            </w:tr>
          </w:tbl>
          <w:p w14:paraId="489220B3" w14:textId="77777777" w:rsidR="0025328C" w:rsidRPr="005B3D27" w:rsidRDefault="0025328C" w:rsidP="005B3D27">
            <w:pPr>
              <w:spacing w:before="100" w:beforeAutospacing="1" w:after="100" w:afterAutospacing="1"/>
              <w:ind w:firstLine="0"/>
              <w:rPr>
                <w:rFonts w:cs="Arial"/>
                <w:sz w:val="18"/>
                <w:szCs w:val="18"/>
              </w:rPr>
            </w:pPr>
          </w:p>
        </w:tc>
        <w:tc>
          <w:tcPr>
            <w:tcW w:w="850" w:type="dxa"/>
            <w:vAlign w:val="center"/>
          </w:tcPr>
          <w:p w14:paraId="28FD4680" w14:textId="6D05BA5D" w:rsidR="0025328C" w:rsidRPr="005B3D27" w:rsidRDefault="005B3D27" w:rsidP="005B3D27">
            <w:pPr>
              <w:spacing w:before="100" w:beforeAutospacing="1" w:after="100" w:afterAutospacing="1"/>
              <w:ind w:firstLine="0"/>
              <w:rPr>
                <w:rFonts w:cs="Arial"/>
                <w:sz w:val="18"/>
                <w:szCs w:val="18"/>
              </w:rPr>
            </w:pPr>
            <w:r w:rsidRPr="005B3D27">
              <w:rPr>
                <w:rFonts w:cs="Arial"/>
                <w:sz w:val="18"/>
                <w:szCs w:val="18"/>
              </w:rPr>
              <w:t>1000</w:t>
            </w:r>
          </w:p>
        </w:tc>
        <w:tc>
          <w:tcPr>
            <w:tcW w:w="1418" w:type="dxa"/>
            <w:vAlign w:val="center"/>
          </w:tcPr>
          <w:p w14:paraId="17865D51" w14:textId="171F0FA3" w:rsidR="0025328C" w:rsidRPr="005B3D27" w:rsidRDefault="005B3D27" w:rsidP="005B3D27">
            <w:pPr>
              <w:spacing w:before="100" w:beforeAutospacing="1" w:after="100" w:afterAutospacing="1"/>
              <w:ind w:firstLine="0"/>
              <w:rPr>
                <w:rFonts w:cs="Arial"/>
                <w:sz w:val="18"/>
                <w:szCs w:val="18"/>
              </w:rPr>
            </w:pPr>
            <w:r w:rsidRPr="005B3D27">
              <w:rPr>
                <w:rFonts w:cs="Arial"/>
                <w:sz w:val="18"/>
                <w:szCs w:val="18"/>
              </w:rPr>
              <w:br/>
              <w:t>zastavěná plocha a nádvoří</w:t>
            </w:r>
          </w:p>
        </w:tc>
        <w:tc>
          <w:tcPr>
            <w:tcW w:w="3110" w:type="dxa"/>
            <w:vAlign w:val="center"/>
          </w:tcPr>
          <w:tbl>
            <w:tblPr>
              <w:tblW w:w="3137" w:type="dxa"/>
              <w:tblCellSpacing w:w="0" w:type="dxa"/>
              <w:tblLayout w:type="fixed"/>
              <w:tblCellMar>
                <w:top w:w="15" w:type="dxa"/>
                <w:left w:w="15" w:type="dxa"/>
                <w:bottom w:w="15" w:type="dxa"/>
                <w:right w:w="15" w:type="dxa"/>
              </w:tblCellMar>
              <w:tblLook w:val="04A0" w:firstRow="1" w:lastRow="0" w:firstColumn="1" w:lastColumn="0" w:noHBand="0" w:noVBand="1"/>
              <w:tblDescription w:val="Vlastníci, jiní oprávnění"/>
            </w:tblPr>
            <w:tblGrid>
              <w:gridCol w:w="3087"/>
              <w:gridCol w:w="50"/>
            </w:tblGrid>
            <w:tr w:rsidR="0025328C" w:rsidRPr="005B3D27" w14:paraId="673EEF7B" w14:textId="77777777" w:rsidTr="002E79D3">
              <w:trPr>
                <w:trHeight w:val="1260"/>
                <w:tblCellSpacing w:w="0" w:type="dxa"/>
              </w:trPr>
              <w:tc>
                <w:tcPr>
                  <w:tcW w:w="3087" w:type="dxa"/>
                  <w:vAlign w:val="center"/>
                  <w:hideMark/>
                </w:tcPr>
                <w:p w14:paraId="31D08AB4" w14:textId="250D7C76" w:rsidR="0025328C" w:rsidRPr="005B3D27" w:rsidRDefault="005B3D27" w:rsidP="005B3D27">
                  <w:pPr>
                    <w:spacing w:before="100" w:beforeAutospacing="1" w:after="100" w:afterAutospacing="1"/>
                    <w:ind w:firstLine="0"/>
                    <w:rPr>
                      <w:rFonts w:cs="Arial"/>
                      <w:sz w:val="18"/>
                      <w:szCs w:val="18"/>
                    </w:rPr>
                  </w:pPr>
                  <w:r w:rsidRPr="005B3D27">
                    <w:rPr>
                      <w:rFonts w:cs="Arial"/>
                      <w:sz w:val="18"/>
                      <w:szCs w:val="18"/>
                    </w:rPr>
                    <w:t>Město Odry, Masarykovo náměstí 16/25, 74235 Odry</w:t>
                  </w:r>
                </w:p>
              </w:tc>
              <w:tc>
                <w:tcPr>
                  <w:tcW w:w="50" w:type="dxa"/>
                  <w:vAlign w:val="center"/>
                  <w:hideMark/>
                </w:tcPr>
                <w:p w14:paraId="2865DF94" w14:textId="77777777" w:rsidR="0025328C" w:rsidRPr="005B3D27" w:rsidRDefault="0025328C" w:rsidP="005B3D27">
                  <w:pPr>
                    <w:spacing w:before="100" w:beforeAutospacing="1" w:after="100" w:afterAutospacing="1"/>
                    <w:ind w:firstLine="0"/>
                    <w:rPr>
                      <w:rFonts w:cs="Arial"/>
                      <w:sz w:val="18"/>
                      <w:szCs w:val="18"/>
                    </w:rPr>
                  </w:pPr>
                </w:p>
              </w:tc>
            </w:tr>
          </w:tbl>
          <w:p w14:paraId="74761CCB" w14:textId="77777777" w:rsidR="0025328C" w:rsidRPr="005B3D27" w:rsidRDefault="0025328C" w:rsidP="005B3D27">
            <w:pPr>
              <w:spacing w:before="100" w:beforeAutospacing="1" w:after="100" w:afterAutospacing="1"/>
              <w:ind w:firstLine="0"/>
              <w:rPr>
                <w:rFonts w:cs="Arial"/>
                <w:sz w:val="18"/>
                <w:szCs w:val="18"/>
              </w:rPr>
            </w:pPr>
          </w:p>
        </w:tc>
        <w:tc>
          <w:tcPr>
            <w:tcW w:w="1134" w:type="dxa"/>
            <w:vAlign w:val="center"/>
          </w:tcPr>
          <w:p w14:paraId="723B9326" w14:textId="6A9D1CB1" w:rsidR="0025328C" w:rsidRPr="005B3D27" w:rsidRDefault="005B3D27" w:rsidP="005B3D27">
            <w:pPr>
              <w:spacing w:before="100" w:beforeAutospacing="1" w:after="100" w:afterAutospacing="1"/>
              <w:ind w:firstLine="0"/>
              <w:rPr>
                <w:rFonts w:cs="Arial"/>
                <w:sz w:val="18"/>
                <w:szCs w:val="18"/>
              </w:rPr>
            </w:pPr>
            <w:r w:rsidRPr="005B3D27">
              <w:rPr>
                <w:rFonts w:cs="Arial"/>
                <w:sz w:val="18"/>
                <w:szCs w:val="18"/>
              </w:rPr>
              <w:t>10876</w:t>
            </w:r>
          </w:p>
        </w:tc>
        <w:tc>
          <w:tcPr>
            <w:tcW w:w="1984" w:type="dxa"/>
          </w:tcPr>
          <w:p w14:paraId="72891F4C" w14:textId="206FD39F" w:rsidR="0025328C" w:rsidRPr="005B3D27" w:rsidRDefault="00CB18C2" w:rsidP="003360F8">
            <w:pPr>
              <w:spacing w:before="100" w:beforeAutospacing="1" w:after="100" w:afterAutospacing="1"/>
              <w:ind w:firstLine="0"/>
              <w:rPr>
                <w:rFonts w:cs="Arial"/>
                <w:sz w:val="18"/>
                <w:szCs w:val="18"/>
              </w:rPr>
            </w:pPr>
            <w:r>
              <w:rPr>
                <w:rFonts w:cs="Arial"/>
                <w:sz w:val="18"/>
                <w:szCs w:val="18"/>
              </w:rPr>
              <w:t> Přístřešek pro technické plyny</w:t>
            </w:r>
          </w:p>
        </w:tc>
      </w:tr>
    </w:tbl>
    <w:p w14:paraId="3BDF965D" w14:textId="77777777" w:rsidR="0025328C" w:rsidRDefault="0025328C" w:rsidP="0025328C">
      <w:pPr>
        <w:overflowPunct/>
        <w:autoSpaceDE/>
        <w:autoSpaceDN/>
        <w:adjustRightInd/>
        <w:spacing w:before="0" w:line="312" w:lineRule="auto"/>
        <w:textAlignment w:val="auto"/>
        <w:rPr>
          <w:rStyle w:val="Siln"/>
        </w:rPr>
      </w:pPr>
    </w:p>
    <w:p w14:paraId="0B984B00" w14:textId="77777777" w:rsidR="003D332E" w:rsidRPr="00C35855" w:rsidRDefault="003D332E" w:rsidP="003D332E">
      <w:pPr>
        <w:pStyle w:val="Odstavecseseznamem"/>
        <w:ind w:firstLine="0"/>
        <w:rPr>
          <w:rFonts w:cs="Arial"/>
        </w:rPr>
      </w:pPr>
      <w:r w:rsidRPr="00C35855">
        <w:rPr>
          <w:rFonts w:cs="Arial"/>
        </w:rPr>
        <w:t>Stavbou jsou dotčeny sousední pozemky a stavby na parcelách č.:</w:t>
      </w:r>
    </w:p>
    <w:tbl>
      <w:tblPr>
        <w:tblW w:w="94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645"/>
        <w:gridCol w:w="809"/>
        <w:gridCol w:w="1369"/>
        <w:gridCol w:w="5619"/>
      </w:tblGrid>
      <w:tr w:rsidR="003D332E" w:rsidRPr="00C35855" w14:paraId="53365AB3" w14:textId="77777777" w:rsidTr="003D332E">
        <w:trPr>
          <w:cantSplit/>
          <w:trHeight w:val="340"/>
          <w:jc w:val="center"/>
        </w:trPr>
        <w:tc>
          <w:tcPr>
            <w:tcW w:w="1645" w:type="dxa"/>
            <w:vAlign w:val="center"/>
          </w:tcPr>
          <w:p w14:paraId="6C81F0FA" w14:textId="77777777" w:rsidR="003D332E" w:rsidRPr="00C35855" w:rsidRDefault="003D332E" w:rsidP="00405A6E">
            <w:pPr>
              <w:spacing w:before="100" w:beforeAutospacing="1" w:after="100" w:afterAutospacing="1"/>
              <w:ind w:firstLine="0"/>
              <w:rPr>
                <w:rFonts w:cs="Arial"/>
                <w:sz w:val="18"/>
                <w:szCs w:val="18"/>
              </w:rPr>
            </w:pPr>
            <w:r w:rsidRPr="00C35855">
              <w:rPr>
                <w:rFonts w:cs="Arial"/>
                <w:sz w:val="18"/>
                <w:szCs w:val="18"/>
              </w:rPr>
              <w:t>Katastrální území</w:t>
            </w:r>
          </w:p>
        </w:tc>
        <w:tc>
          <w:tcPr>
            <w:tcW w:w="809" w:type="dxa"/>
            <w:vAlign w:val="center"/>
          </w:tcPr>
          <w:p w14:paraId="50068694" w14:textId="77777777" w:rsidR="003D332E" w:rsidRPr="00C35855" w:rsidRDefault="003D332E" w:rsidP="00405A6E">
            <w:pPr>
              <w:spacing w:before="100" w:beforeAutospacing="1" w:after="100" w:afterAutospacing="1"/>
              <w:ind w:firstLine="0"/>
              <w:jc w:val="center"/>
              <w:rPr>
                <w:rFonts w:cs="Arial"/>
                <w:sz w:val="18"/>
                <w:szCs w:val="18"/>
              </w:rPr>
            </w:pPr>
            <w:r w:rsidRPr="00C35855">
              <w:rPr>
                <w:rFonts w:cs="Arial"/>
                <w:sz w:val="18"/>
                <w:szCs w:val="18"/>
              </w:rPr>
              <w:t>Parcelní č.</w:t>
            </w:r>
          </w:p>
        </w:tc>
        <w:tc>
          <w:tcPr>
            <w:tcW w:w="1369" w:type="dxa"/>
            <w:vAlign w:val="center"/>
          </w:tcPr>
          <w:p w14:paraId="2565BB00" w14:textId="77777777" w:rsidR="003D332E" w:rsidRPr="00C35855" w:rsidRDefault="003D332E" w:rsidP="00405A6E">
            <w:pPr>
              <w:spacing w:before="100" w:beforeAutospacing="1" w:after="100" w:afterAutospacing="1"/>
              <w:ind w:firstLine="0"/>
              <w:jc w:val="center"/>
              <w:rPr>
                <w:rFonts w:cs="Arial"/>
                <w:sz w:val="18"/>
                <w:szCs w:val="18"/>
              </w:rPr>
            </w:pPr>
            <w:r w:rsidRPr="00C35855">
              <w:rPr>
                <w:rFonts w:cs="Arial"/>
                <w:sz w:val="18"/>
                <w:szCs w:val="18"/>
              </w:rPr>
              <w:t>Druh pozemku podle katastru nemovitostí</w:t>
            </w:r>
          </w:p>
        </w:tc>
        <w:tc>
          <w:tcPr>
            <w:tcW w:w="5619" w:type="dxa"/>
            <w:vAlign w:val="center"/>
          </w:tcPr>
          <w:p w14:paraId="4AC3C3AB" w14:textId="77777777" w:rsidR="003D332E" w:rsidRPr="00C35855" w:rsidRDefault="003D332E" w:rsidP="00405A6E">
            <w:pPr>
              <w:spacing w:before="100" w:beforeAutospacing="1" w:after="100" w:afterAutospacing="1"/>
              <w:ind w:firstLine="0"/>
              <w:rPr>
                <w:rFonts w:cs="Arial"/>
                <w:sz w:val="18"/>
                <w:szCs w:val="18"/>
              </w:rPr>
            </w:pPr>
            <w:r w:rsidRPr="00C35855">
              <w:rPr>
                <w:rFonts w:cs="Arial"/>
                <w:sz w:val="18"/>
                <w:szCs w:val="18"/>
              </w:rPr>
              <w:t>Vlastník pozemku</w:t>
            </w:r>
          </w:p>
        </w:tc>
      </w:tr>
      <w:tr w:rsidR="00164E9E" w:rsidRPr="005205B8" w14:paraId="75F4EBBC" w14:textId="77777777" w:rsidTr="003D332E">
        <w:trPr>
          <w:cantSplit/>
          <w:trHeight w:val="340"/>
          <w:jc w:val="center"/>
        </w:trPr>
        <w:tc>
          <w:tcPr>
            <w:tcW w:w="1645" w:type="dxa"/>
            <w:vAlign w:val="center"/>
          </w:tcPr>
          <w:p w14:paraId="67426E39" w14:textId="500F3577" w:rsidR="00164E9E" w:rsidRPr="00C35855" w:rsidRDefault="004F0289" w:rsidP="00164E9E">
            <w:pPr>
              <w:spacing w:before="0"/>
              <w:ind w:firstLine="0"/>
              <w:jc w:val="center"/>
              <w:rPr>
                <w:rFonts w:cs="Arial"/>
                <w:sz w:val="18"/>
                <w:szCs w:val="18"/>
              </w:rPr>
            </w:pPr>
            <w:r>
              <w:rPr>
                <w:rFonts w:cs="Arial"/>
                <w:sz w:val="18"/>
                <w:szCs w:val="18"/>
              </w:rPr>
              <w:t>---------------</w:t>
            </w:r>
          </w:p>
        </w:tc>
        <w:tc>
          <w:tcPr>
            <w:tcW w:w="809" w:type="dxa"/>
            <w:vAlign w:val="center"/>
          </w:tcPr>
          <w:p w14:paraId="7A8B81CE" w14:textId="14901B2A" w:rsidR="00164E9E" w:rsidRPr="00C35855" w:rsidRDefault="004F0289" w:rsidP="00164E9E">
            <w:pPr>
              <w:spacing w:before="0"/>
              <w:ind w:firstLine="0"/>
              <w:jc w:val="center"/>
              <w:rPr>
                <w:rFonts w:cs="Arial"/>
                <w:sz w:val="18"/>
                <w:szCs w:val="18"/>
              </w:rPr>
            </w:pPr>
            <w:r>
              <w:rPr>
                <w:rFonts w:cs="Arial"/>
                <w:sz w:val="18"/>
                <w:szCs w:val="18"/>
              </w:rPr>
              <w:t>-----</w:t>
            </w:r>
          </w:p>
        </w:tc>
        <w:tc>
          <w:tcPr>
            <w:tcW w:w="1369" w:type="dxa"/>
            <w:vAlign w:val="center"/>
          </w:tcPr>
          <w:p w14:paraId="54FFBAC3" w14:textId="5B20A296" w:rsidR="00164E9E" w:rsidRPr="00C35855" w:rsidRDefault="004F0289" w:rsidP="00164E9E">
            <w:pPr>
              <w:spacing w:before="0"/>
              <w:ind w:firstLine="0"/>
              <w:jc w:val="center"/>
              <w:rPr>
                <w:rFonts w:cs="Arial"/>
                <w:sz w:val="18"/>
                <w:szCs w:val="18"/>
              </w:rPr>
            </w:pPr>
            <w:r>
              <w:rPr>
                <w:rFonts w:cs="Arial"/>
                <w:sz w:val="18"/>
                <w:szCs w:val="18"/>
              </w:rPr>
              <w:t>----------</w:t>
            </w:r>
          </w:p>
        </w:tc>
        <w:tc>
          <w:tcPr>
            <w:tcW w:w="5619" w:type="dxa"/>
            <w:vAlign w:val="center"/>
          </w:tcPr>
          <w:p w14:paraId="62CD3847" w14:textId="4F2FF5DC" w:rsidR="00164E9E" w:rsidRPr="00164E9E" w:rsidRDefault="004F0289" w:rsidP="0039588D">
            <w:pPr>
              <w:tabs>
                <w:tab w:val="left" w:pos="3232"/>
                <w:tab w:val="left" w:pos="4523"/>
                <w:tab w:val="left" w:pos="7030"/>
              </w:tabs>
              <w:overflowPunct/>
              <w:autoSpaceDE/>
              <w:autoSpaceDN/>
              <w:adjustRightInd/>
              <w:spacing w:before="0"/>
              <w:ind w:left="15" w:right="156" w:firstLine="0"/>
              <w:jc w:val="left"/>
              <w:textAlignment w:val="auto"/>
              <w:rPr>
                <w:rFonts w:cs="Arial"/>
              </w:rPr>
            </w:pPr>
            <w:r>
              <w:rPr>
                <w:rFonts w:cs="Arial"/>
              </w:rPr>
              <w:t>--------------------</w:t>
            </w:r>
          </w:p>
        </w:tc>
      </w:tr>
    </w:tbl>
    <w:p w14:paraId="3C5121F2" w14:textId="2B5602CB" w:rsidR="003D332E" w:rsidRDefault="003D332E" w:rsidP="0025328C">
      <w:pPr>
        <w:overflowPunct/>
        <w:autoSpaceDE/>
        <w:autoSpaceDN/>
        <w:adjustRightInd/>
        <w:spacing w:before="0" w:line="312" w:lineRule="auto"/>
        <w:textAlignment w:val="auto"/>
        <w:rPr>
          <w:rStyle w:val="Siln"/>
        </w:rPr>
      </w:pPr>
    </w:p>
    <w:p w14:paraId="1DB5F53F" w14:textId="793F1A46" w:rsidR="005B3D27" w:rsidRDefault="005B3D27" w:rsidP="0025328C">
      <w:pPr>
        <w:overflowPunct/>
        <w:autoSpaceDE/>
        <w:autoSpaceDN/>
        <w:adjustRightInd/>
        <w:spacing w:before="0" w:line="312" w:lineRule="auto"/>
        <w:textAlignment w:val="auto"/>
        <w:rPr>
          <w:rStyle w:val="Siln"/>
        </w:rPr>
      </w:pPr>
      <w:r>
        <w:rPr>
          <w:rStyle w:val="Siln"/>
        </w:rPr>
        <w:t>S ohledem na povahu stavby, neb</w:t>
      </w:r>
      <w:r w:rsidR="005B67C2">
        <w:rPr>
          <w:rStyle w:val="Siln"/>
        </w:rPr>
        <w:t>u</w:t>
      </w:r>
      <w:r>
        <w:rPr>
          <w:rStyle w:val="Siln"/>
        </w:rPr>
        <w:t>dou sousední pozemky dotčeny.</w:t>
      </w:r>
    </w:p>
    <w:p w14:paraId="0F9026E5" w14:textId="77777777" w:rsidR="003D332E" w:rsidRPr="0025328C" w:rsidRDefault="003D332E" w:rsidP="0025328C">
      <w:pPr>
        <w:overflowPunct/>
        <w:autoSpaceDE/>
        <w:autoSpaceDN/>
        <w:adjustRightInd/>
        <w:spacing w:before="0" w:line="312" w:lineRule="auto"/>
        <w:textAlignment w:val="auto"/>
        <w:rPr>
          <w:rStyle w:val="Siln"/>
        </w:rPr>
      </w:pPr>
    </w:p>
    <w:p w14:paraId="2830DAD6" w14:textId="77777777" w:rsidR="0025328C" w:rsidRPr="009F4D90" w:rsidRDefault="0025328C" w:rsidP="005A36A7">
      <w:pPr>
        <w:pStyle w:val="Odstavecseseznamem"/>
        <w:numPr>
          <w:ilvl w:val="0"/>
          <w:numId w:val="24"/>
        </w:numPr>
        <w:overflowPunct/>
        <w:autoSpaceDE/>
        <w:autoSpaceDN/>
        <w:adjustRightInd/>
        <w:spacing w:before="0" w:line="312" w:lineRule="auto"/>
        <w:textAlignment w:val="auto"/>
        <w:rPr>
          <w:rStyle w:val="Siln"/>
        </w:rPr>
      </w:pPr>
      <w:r w:rsidRPr="009F4D90">
        <w:rPr>
          <w:rStyle w:val="Siln"/>
        </w:rPr>
        <w:t>seznam pozemků podle katastru nemovitostí, na kterých vznikne ochranné nebo bezpečnostní pásmo</w:t>
      </w:r>
    </w:p>
    <w:p w14:paraId="75480DB2" w14:textId="77777777" w:rsidR="0025328C" w:rsidRPr="00077DD3" w:rsidRDefault="009F4D90" w:rsidP="00077DD3">
      <w:pPr>
        <w:rPr>
          <w:rStyle w:val="Siln"/>
          <w:b w:val="0"/>
          <w:bCs w:val="0"/>
        </w:rPr>
      </w:pPr>
      <w:r>
        <w:t>Nová ochranná nebo bezpečnostní pásma nevzniknou.</w:t>
      </w:r>
    </w:p>
    <w:p w14:paraId="68424A37" w14:textId="77777777" w:rsidR="007B21CE" w:rsidRPr="00FD5D84" w:rsidRDefault="007B21CE" w:rsidP="008C43C9">
      <w:pPr>
        <w:pStyle w:val="Nadpisarial"/>
        <w:numPr>
          <w:ilvl w:val="0"/>
          <w:numId w:val="12"/>
        </w:numPr>
      </w:pPr>
      <w:r w:rsidRPr="00FD5D84">
        <w:t>Celkový popis stavby</w:t>
      </w:r>
    </w:p>
    <w:p w14:paraId="52261731" w14:textId="77777777" w:rsidR="007B21CE" w:rsidRDefault="009F4D90" w:rsidP="008C43C9">
      <w:pPr>
        <w:pStyle w:val="Nadpisarial"/>
        <w:numPr>
          <w:ilvl w:val="1"/>
          <w:numId w:val="13"/>
        </w:numPr>
        <w:tabs>
          <w:tab w:val="clear" w:pos="567"/>
          <w:tab w:val="clear" w:pos="1440"/>
          <w:tab w:val="num" w:pos="1134"/>
        </w:tabs>
        <w:ind w:left="1134" w:hanging="708"/>
      </w:pPr>
      <w:r>
        <w:t>Základní charakteristika stavby a jejího užívání</w:t>
      </w:r>
    </w:p>
    <w:p w14:paraId="1A548C45" w14:textId="75C3CCFD" w:rsidR="009F4D90" w:rsidRDefault="002308D8" w:rsidP="005A36A7">
      <w:pPr>
        <w:pStyle w:val="Odstavecseseznamem"/>
        <w:numPr>
          <w:ilvl w:val="0"/>
          <w:numId w:val="25"/>
        </w:numPr>
        <w:overflowPunct/>
        <w:autoSpaceDE/>
        <w:autoSpaceDN/>
        <w:adjustRightInd/>
        <w:spacing w:before="0" w:line="312" w:lineRule="auto"/>
        <w:textAlignment w:val="auto"/>
        <w:rPr>
          <w:rStyle w:val="Siln"/>
        </w:rPr>
      </w:pPr>
      <w:r w:rsidRPr="00CB2927">
        <w:rPr>
          <w:rStyle w:val="Siln"/>
        </w:rPr>
        <w:t>trvalá nebo dočasná stavba; u změny stavby údaje o jejich současném stavu, závěry stavebně technického, případně stavebně historického průzkumu a výsledky statického posouzení nosných konstrukcí,</w:t>
      </w:r>
    </w:p>
    <w:p w14:paraId="4F299897" w14:textId="77777777" w:rsidR="005337BA" w:rsidRDefault="005337BA" w:rsidP="00CB2927">
      <w:pPr>
        <w:pStyle w:val="Odstavecseseznamem"/>
        <w:ind w:firstLine="0"/>
      </w:pPr>
      <w:r w:rsidRPr="004F05CF">
        <w:t>Jedná se o trvalý charakter výstavby.</w:t>
      </w:r>
    </w:p>
    <w:p w14:paraId="3B73625B" w14:textId="77777777" w:rsidR="00F94BB1" w:rsidRDefault="00F94BB1" w:rsidP="00CB2927">
      <w:pPr>
        <w:pStyle w:val="Odstavecseseznamem"/>
        <w:ind w:left="0" w:firstLine="720"/>
      </w:pPr>
      <w:r>
        <w:lastRenderedPageBreak/>
        <w:t>Objekt se nachází v zastavěném území. Na pozemku s </w:t>
      </w:r>
      <w:proofErr w:type="spellStart"/>
      <w:r>
        <w:t>parc</w:t>
      </w:r>
      <w:proofErr w:type="spellEnd"/>
      <w:r>
        <w:t xml:space="preserve">. č. 1000 v katastrálním území  </w:t>
      </w:r>
      <w:hyperlink r:id="rId13" w:history="1">
        <w:r w:rsidRPr="00F94BB1">
          <w:rPr>
            <w:rFonts w:ascii="Segoe UI" w:hAnsi="Segoe UI" w:cs="Segoe UI"/>
            <w:color w:val="2F6E99"/>
            <w:u w:val="single"/>
            <w:bdr w:val="none" w:sz="0" w:space="0" w:color="auto" w:frame="1"/>
          </w:rPr>
          <w:br/>
        </w:r>
        <w:r w:rsidRPr="00C96EF4">
          <w:t>Odry [709085]</w:t>
        </w:r>
      </w:hyperlink>
      <w:r>
        <w:t>. Na parcele č. 1000 o výměře 10876 m</w:t>
      </w:r>
      <w:r w:rsidRPr="00F94BB1">
        <w:rPr>
          <w:vertAlign w:val="superscript"/>
        </w:rPr>
        <w:t>2</w:t>
      </w:r>
      <w:r>
        <w:t xml:space="preserve"> se v současné době nachází objekt zdravotnického zařízení – Nemocnice. Objekt se skládá ze čtyř podlaží a podsklepení, Stavební úpravy zahrnují pouze hlavní část budovy. Pozemek je svažitý směrem k severovýchodu. Na pozemku se nachází vzrostlé stromoví a také travnatý porost, včetně zpevněných komunikací, stavbou však nebudou dotčeny.</w:t>
      </w:r>
    </w:p>
    <w:p w14:paraId="54911626" w14:textId="3F73E30B" w:rsidR="00F94BB1" w:rsidRDefault="00DD2D39" w:rsidP="00CB2927">
      <w:pPr>
        <w:pStyle w:val="Odstavecseseznamem"/>
        <w:ind w:left="0" w:firstLine="720"/>
      </w:pPr>
      <w:bookmarkStart w:id="3" w:name="_Hlk37276434"/>
      <w:r>
        <w:t xml:space="preserve">Stavební práce počínají pracemi </w:t>
      </w:r>
      <w:r w:rsidR="002308D8">
        <w:t xml:space="preserve">přípravnými a </w:t>
      </w:r>
      <w:r>
        <w:t>demoličními. Tedy bouráním stávajícího přístřešku pro technické plyny, který je nevyhovující.</w:t>
      </w:r>
      <w:r w:rsidR="00027623">
        <w:t xml:space="preserve"> Rozebrání nutného povrchu pozemní komunikace nemocnice</w:t>
      </w:r>
      <w:r w:rsidR="002513D4">
        <w:t xml:space="preserve"> a zpětné obnovení</w:t>
      </w:r>
      <w:r w:rsidR="00027623">
        <w:t>.</w:t>
      </w:r>
      <w:r w:rsidR="00C53B32">
        <w:t xml:space="preserve"> Přesunutí/provedení nové a vybourání původní dešťové kanalizační vpusti.</w:t>
      </w:r>
      <w:r>
        <w:t xml:space="preserve"> Dále budou provedeny hlubinné a plošné základy dle dokumentace. Posléze se provedou svislé konstrukce a vodorovná konstrukce střechy. Následně se proveden napojení na rozvody energií dle projektu a budou osazeny otvorové výplně. Vedlejší stavební výroba zahrnuje provedení podlah, omítek, maleb, klempířským a zámečnických prvků.</w:t>
      </w:r>
      <w:r w:rsidR="002308D8">
        <w:t xml:space="preserve"> </w:t>
      </w:r>
    </w:p>
    <w:p w14:paraId="42DFE114" w14:textId="0C4AEDAA" w:rsidR="002308D8" w:rsidRPr="00FE6450" w:rsidRDefault="002308D8" w:rsidP="00CB2927">
      <w:pPr>
        <w:pStyle w:val="Odstavecseseznamem"/>
        <w:ind w:left="0" w:firstLine="720"/>
      </w:pPr>
      <w:r>
        <w:t xml:space="preserve">Stavební průzkum nebyl proveden, bylo provedeno pouze vizuální prohlídka stavby. S ohledem na jednoduchost stavební konstrukce nebyl stavební průzkum budovy stávajícího přístřešku proveden. Byly provedeny vrtané sondy sousední výtahové šachty za účelem zjištění vodorovného ztužení věnci pod úrovní terénu. </w:t>
      </w:r>
      <w:r w:rsidRPr="002308D8">
        <w:rPr>
          <w:b/>
        </w:rPr>
        <w:t>Žádné vodorovné ztužení nebylo nalezen</w:t>
      </w:r>
      <w:r>
        <w:rPr>
          <w:b/>
        </w:rPr>
        <w:t>o</w:t>
      </w:r>
      <w:r>
        <w:t xml:space="preserve">. Sondy byly prováděny cca svisle po </w:t>
      </w:r>
      <w:proofErr w:type="gramStart"/>
      <w:r>
        <w:t>24-25cm</w:t>
      </w:r>
      <w:proofErr w:type="gramEnd"/>
      <w:r>
        <w:t xml:space="preserve"> – jako je ložná spára předpokládaného keramického zdiva </w:t>
      </w:r>
      <w:proofErr w:type="spellStart"/>
      <w:r>
        <w:t>Porotherm</w:t>
      </w:r>
      <w:proofErr w:type="spellEnd"/>
      <w:r>
        <w:t xml:space="preserve">. Z tohoto důvodu budou plošné základy přístřešku v nutném rozsahu podpořeny hlubinným základem – </w:t>
      </w:r>
      <w:proofErr w:type="spellStart"/>
      <w:r>
        <w:t>mikropiloty</w:t>
      </w:r>
      <w:proofErr w:type="spellEnd"/>
      <w:r>
        <w:t>. Dokumentace hlubinného zakládání je doložena ve statickém výpočtu.</w:t>
      </w:r>
    </w:p>
    <w:bookmarkEnd w:id="3"/>
    <w:p w14:paraId="1584C607" w14:textId="77777777" w:rsidR="00302CB0" w:rsidRDefault="00302CB0" w:rsidP="00405A6E"/>
    <w:p w14:paraId="21ADBAFC" w14:textId="77777777" w:rsidR="009F4D90" w:rsidRPr="004F05CF" w:rsidRDefault="009F4D90" w:rsidP="00FE6450">
      <w:pPr>
        <w:overflowPunct/>
        <w:autoSpaceDE/>
        <w:autoSpaceDN/>
        <w:adjustRightInd/>
        <w:spacing w:before="0" w:line="312" w:lineRule="auto"/>
        <w:ind w:firstLine="0"/>
        <w:textAlignment w:val="auto"/>
        <w:rPr>
          <w:rStyle w:val="Siln"/>
        </w:rPr>
      </w:pPr>
    </w:p>
    <w:p w14:paraId="20EB111E" w14:textId="455923B9" w:rsidR="009F4D90" w:rsidRDefault="002308D8" w:rsidP="005A36A7">
      <w:pPr>
        <w:pStyle w:val="Odstavecseseznamem"/>
        <w:numPr>
          <w:ilvl w:val="0"/>
          <w:numId w:val="25"/>
        </w:numPr>
        <w:overflowPunct/>
        <w:autoSpaceDE/>
        <w:autoSpaceDN/>
        <w:adjustRightInd/>
        <w:spacing w:before="0" w:line="312" w:lineRule="auto"/>
        <w:textAlignment w:val="auto"/>
        <w:rPr>
          <w:rStyle w:val="Siln"/>
        </w:rPr>
      </w:pPr>
      <w:r w:rsidRPr="002308D8">
        <w:rPr>
          <w:rStyle w:val="Siln"/>
        </w:rPr>
        <w:t>stávající a navrhovaný účel užívání stavby,</w:t>
      </w:r>
    </w:p>
    <w:p w14:paraId="74FC6EE2" w14:textId="109C3BF4" w:rsidR="009F4D90" w:rsidRDefault="0039588D" w:rsidP="009F4D90">
      <w:r>
        <w:t xml:space="preserve">Účel </w:t>
      </w:r>
      <w:r w:rsidR="00EB0E28">
        <w:t xml:space="preserve">stavebního celku </w:t>
      </w:r>
      <w:r>
        <w:t xml:space="preserve">je </w:t>
      </w:r>
      <w:r w:rsidR="00A62F3D">
        <w:t>zdravotní zařízení.</w:t>
      </w:r>
      <w:r w:rsidR="00EB0E28">
        <w:t xml:space="preserve"> Nemění se.</w:t>
      </w:r>
    </w:p>
    <w:p w14:paraId="1336BCC8" w14:textId="77777777" w:rsidR="009F4D90" w:rsidRDefault="009F4D90" w:rsidP="009F4D90"/>
    <w:p w14:paraId="42472AB7" w14:textId="77777777" w:rsidR="007438C2" w:rsidRDefault="007438C2" w:rsidP="005A36A7">
      <w:pPr>
        <w:pStyle w:val="Odstavecseseznamem"/>
        <w:numPr>
          <w:ilvl w:val="0"/>
          <w:numId w:val="25"/>
        </w:numPr>
        <w:overflowPunct/>
        <w:autoSpaceDE/>
        <w:autoSpaceDN/>
        <w:adjustRightInd/>
        <w:spacing w:before="0" w:line="312" w:lineRule="auto"/>
        <w:textAlignment w:val="auto"/>
        <w:rPr>
          <w:rStyle w:val="Siln"/>
        </w:rPr>
      </w:pPr>
      <w:r w:rsidRPr="007438C2">
        <w:rPr>
          <w:rStyle w:val="Siln"/>
        </w:rPr>
        <w:t>informace o vydaných rozhodnutích o povolení výjimky z technických požadavků na stavby a technických požadavků zabezpečujíc</w:t>
      </w:r>
      <w:r>
        <w:rPr>
          <w:rStyle w:val="Siln"/>
        </w:rPr>
        <w:t>ích bezbariérové užívání stavby</w:t>
      </w:r>
    </w:p>
    <w:p w14:paraId="3F3E8FF6" w14:textId="77777777" w:rsidR="007438C2" w:rsidRPr="00E06582" w:rsidRDefault="007438C2" w:rsidP="00833180">
      <w:r w:rsidRPr="00C35855">
        <w:t xml:space="preserve">Žádné výjimky ani úlevové opatření </w:t>
      </w:r>
      <w:r w:rsidRPr="007438C2">
        <w:t>z technických požadavků na stavby nebyly v rámci zjišťování podkladů a vyjádření k navrhované stavbě zjištěny.</w:t>
      </w:r>
    </w:p>
    <w:p w14:paraId="5E25B645" w14:textId="77777777" w:rsidR="007438C2" w:rsidRPr="007438C2" w:rsidRDefault="007438C2" w:rsidP="007438C2">
      <w:pPr>
        <w:rPr>
          <w:rStyle w:val="Siln"/>
        </w:rPr>
      </w:pPr>
    </w:p>
    <w:p w14:paraId="67CE501A" w14:textId="77777777" w:rsidR="007438C2" w:rsidRDefault="007438C2" w:rsidP="005A36A7">
      <w:pPr>
        <w:pStyle w:val="Odstavecseseznamem"/>
        <w:numPr>
          <w:ilvl w:val="0"/>
          <w:numId w:val="25"/>
        </w:numPr>
        <w:overflowPunct/>
        <w:autoSpaceDE/>
        <w:autoSpaceDN/>
        <w:adjustRightInd/>
        <w:spacing w:before="0" w:line="312" w:lineRule="auto"/>
        <w:textAlignment w:val="auto"/>
        <w:rPr>
          <w:rStyle w:val="Siln"/>
        </w:rPr>
      </w:pPr>
      <w:r w:rsidRPr="007438C2">
        <w:rPr>
          <w:rStyle w:val="Siln"/>
        </w:rPr>
        <w:t>informace o tom, zda a v jakých částech dokumentace jsou zohledněny podmínky závazných stanovisek dotčených orgánů,</w:t>
      </w:r>
    </w:p>
    <w:p w14:paraId="70E3E9E2" w14:textId="7C993505" w:rsidR="007438C2" w:rsidRDefault="00E06582" w:rsidP="007438C2">
      <w:r>
        <w:t xml:space="preserve">Požadavky dotčených orgánů a požadavky vyplývající z jiných právních předpisů jsou zapracovány do této projektové dokumentace. </w:t>
      </w:r>
      <w:r w:rsidRPr="00DB0E37">
        <w:t>Veškerá vyjádření dotčených orgánů jsou součástí dokladové části projektové dokumentace.</w:t>
      </w:r>
    </w:p>
    <w:p w14:paraId="1C93F256" w14:textId="7DD3385F" w:rsidR="00EB0E28" w:rsidRDefault="00EB0E28" w:rsidP="007438C2"/>
    <w:p w14:paraId="76E808A8" w14:textId="08FB985E" w:rsidR="00EB0E28" w:rsidRPr="001D3F6A" w:rsidRDefault="005337BA" w:rsidP="00EB0E28">
      <w:r w:rsidRPr="001D3F6A">
        <w:rPr>
          <w:bCs/>
        </w:rPr>
        <w:t>…</w:t>
      </w:r>
      <w:r w:rsidRPr="001D3F6A">
        <w:t>………………………</w:t>
      </w:r>
    </w:p>
    <w:p w14:paraId="781A93DE" w14:textId="03F2B994" w:rsidR="005337BA" w:rsidRPr="001D3F6A" w:rsidRDefault="005337BA" w:rsidP="00EB0E28">
      <w:pPr>
        <w:rPr>
          <w:bCs/>
        </w:rPr>
      </w:pPr>
      <w:r w:rsidRPr="001D3F6A">
        <w:rPr>
          <w:bCs/>
        </w:rPr>
        <w:t>………………………….</w:t>
      </w:r>
    </w:p>
    <w:p w14:paraId="11C62228" w14:textId="21466C96" w:rsidR="005337BA" w:rsidRPr="00EB0E28" w:rsidRDefault="005337BA" w:rsidP="00EB0E28">
      <w:pPr>
        <w:rPr>
          <w:bCs/>
        </w:rPr>
      </w:pPr>
      <w:r w:rsidRPr="001D3F6A">
        <w:rPr>
          <w:bCs/>
        </w:rPr>
        <w:t>………………………….</w:t>
      </w:r>
    </w:p>
    <w:p w14:paraId="2EA489A4" w14:textId="06969464" w:rsidR="00EB0E28" w:rsidRDefault="00EB0E28" w:rsidP="007438C2">
      <w:pPr>
        <w:rPr>
          <w:rStyle w:val="Siln"/>
        </w:rPr>
      </w:pPr>
    </w:p>
    <w:p w14:paraId="59C783C3" w14:textId="77777777" w:rsidR="00EB0E28" w:rsidRPr="007438C2" w:rsidRDefault="00EB0E28" w:rsidP="007438C2">
      <w:pPr>
        <w:rPr>
          <w:rStyle w:val="Siln"/>
        </w:rPr>
      </w:pPr>
    </w:p>
    <w:p w14:paraId="28D70974" w14:textId="77777777" w:rsidR="007438C2" w:rsidRDefault="007438C2" w:rsidP="005A36A7">
      <w:pPr>
        <w:pStyle w:val="Odstavecseseznamem"/>
        <w:numPr>
          <w:ilvl w:val="0"/>
          <w:numId w:val="25"/>
        </w:numPr>
        <w:overflowPunct/>
        <w:autoSpaceDE/>
        <w:autoSpaceDN/>
        <w:adjustRightInd/>
        <w:spacing w:before="0" w:line="312" w:lineRule="auto"/>
        <w:textAlignment w:val="auto"/>
        <w:rPr>
          <w:rStyle w:val="Siln"/>
        </w:rPr>
      </w:pPr>
      <w:r w:rsidRPr="007438C2">
        <w:rPr>
          <w:rStyle w:val="Siln"/>
        </w:rPr>
        <w:t>ochrana stavby podle jiných právních předpisů,</w:t>
      </w:r>
    </w:p>
    <w:p w14:paraId="5C9267F4" w14:textId="77777777" w:rsidR="007438C2" w:rsidRDefault="00E06582" w:rsidP="007438C2">
      <w:pPr>
        <w:rPr>
          <w:rStyle w:val="Siln"/>
        </w:rPr>
      </w:pPr>
      <w:r w:rsidRPr="001D3F6A">
        <w:t>Předmětná stavba není a nebude chráněna podle žádných právních předpisů. V dané lokalitě nevznikají vnější vlivy omezující řešenou stavbu</w:t>
      </w:r>
      <w:r w:rsidR="006C3539" w:rsidRPr="001D3F6A">
        <w:t>.</w:t>
      </w:r>
      <w:r>
        <w:t xml:space="preserve"> </w:t>
      </w:r>
    </w:p>
    <w:p w14:paraId="77AADA0C" w14:textId="77777777" w:rsidR="007438C2" w:rsidRPr="007438C2" w:rsidRDefault="007438C2" w:rsidP="007438C2">
      <w:pPr>
        <w:rPr>
          <w:rStyle w:val="Siln"/>
        </w:rPr>
      </w:pPr>
    </w:p>
    <w:p w14:paraId="707BF977" w14:textId="77777777" w:rsidR="007438C2" w:rsidRDefault="007438C2" w:rsidP="005A36A7">
      <w:pPr>
        <w:pStyle w:val="Odstavecseseznamem"/>
        <w:numPr>
          <w:ilvl w:val="0"/>
          <w:numId w:val="25"/>
        </w:numPr>
        <w:overflowPunct/>
        <w:autoSpaceDE/>
        <w:autoSpaceDN/>
        <w:adjustRightInd/>
        <w:spacing w:before="0" w:line="312" w:lineRule="auto"/>
        <w:textAlignment w:val="auto"/>
        <w:rPr>
          <w:rStyle w:val="Siln"/>
        </w:rPr>
      </w:pPr>
      <w:r w:rsidRPr="007438C2">
        <w:rPr>
          <w:rStyle w:val="Siln"/>
        </w:rPr>
        <w:t xml:space="preserve">navrhované parametry </w:t>
      </w:r>
      <w:proofErr w:type="gramStart"/>
      <w:r w:rsidRPr="007438C2">
        <w:rPr>
          <w:rStyle w:val="Siln"/>
        </w:rPr>
        <w:t>stavby - zastavěná</w:t>
      </w:r>
      <w:proofErr w:type="gramEnd"/>
      <w:r w:rsidRPr="007438C2">
        <w:rPr>
          <w:rStyle w:val="Siln"/>
        </w:rPr>
        <w:t xml:space="preserve"> plocha, obestavěný prostor, užitná plocha, počet funkčních jednotek a jejich velikosti apod.,</w:t>
      </w:r>
    </w:p>
    <w:p w14:paraId="5F1E34DA" w14:textId="77777777" w:rsidR="00E06582" w:rsidRDefault="00E06582" w:rsidP="00E06582">
      <w:r>
        <w:t>Orientační statistické údaje o stavbě</w:t>
      </w:r>
    </w:p>
    <w:p w14:paraId="55746A8A" w14:textId="72B5BA94" w:rsidR="005B67C2" w:rsidRPr="005337BA" w:rsidRDefault="00E06582" w:rsidP="005B67C2">
      <w:pPr>
        <w:ind w:left="1701" w:hanging="1134"/>
        <w:rPr>
          <w:rFonts w:cs="Arial"/>
        </w:rPr>
      </w:pPr>
      <w:r w:rsidRPr="005527AB">
        <w:t>SO 01 –</w:t>
      </w:r>
      <w:r>
        <w:t xml:space="preserve"> </w:t>
      </w:r>
      <w:r w:rsidR="005337BA" w:rsidRPr="005337BA">
        <w:rPr>
          <w:rFonts w:cs="Arial"/>
        </w:rPr>
        <w:t xml:space="preserve">Přístřešek pro technické plyny, Nemocnice Odry, </w:t>
      </w:r>
      <w:proofErr w:type="spellStart"/>
      <w:r w:rsidR="005337BA" w:rsidRPr="005337BA">
        <w:rPr>
          <w:rFonts w:cs="Arial"/>
        </w:rPr>
        <w:t>parc.č</w:t>
      </w:r>
      <w:proofErr w:type="spellEnd"/>
      <w:r w:rsidR="005337BA" w:rsidRPr="005337BA">
        <w:rPr>
          <w:rFonts w:cs="Arial"/>
        </w:rPr>
        <w:t>. 1000</w:t>
      </w:r>
    </w:p>
    <w:p w14:paraId="24DE7B52" w14:textId="2BBF994E" w:rsidR="00E06582" w:rsidRPr="00E517BA" w:rsidRDefault="00E06582" w:rsidP="00E06582"/>
    <w:p w14:paraId="062DB064" w14:textId="13FF1E3F" w:rsidR="00E06582" w:rsidRDefault="00E06582" w:rsidP="00E06582">
      <w:r>
        <w:t>Zastavěná plocha celkem:</w:t>
      </w:r>
      <w:r>
        <w:tab/>
      </w:r>
      <w:r w:rsidR="00BC7A69">
        <w:t xml:space="preserve">12,8 </w:t>
      </w:r>
      <w:r>
        <w:t>m</w:t>
      </w:r>
      <w:r w:rsidRPr="00E06582">
        <w:rPr>
          <w:vertAlign w:val="superscript"/>
        </w:rPr>
        <w:t>2</w:t>
      </w:r>
    </w:p>
    <w:p w14:paraId="21D49744" w14:textId="3D3820EB" w:rsidR="00E06582" w:rsidRDefault="00E06582" w:rsidP="00E06582">
      <w:pPr>
        <w:rPr>
          <w:vertAlign w:val="superscript"/>
        </w:rPr>
      </w:pPr>
      <w:r>
        <w:t>Obestavěný prostor:</w:t>
      </w:r>
      <w:r>
        <w:tab/>
      </w:r>
      <w:r>
        <w:tab/>
      </w:r>
      <w:r w:rsidR="0025374A">
        <w:t>cca</w:t>
      </w:r>
      <w:r w:rsidR="00BC7A69">
        <w:t>40,96</w:t>
      </w:r>
      <w:r>
        <w:t xml:space="preserve"> m</w:t>
      </w:r>
      <w:r w:rsidRPr="00E06582">
        <w:rPr>
          <w:vertAlign w:val="superscript"/>
        </w:rPr>
        <w:t>3</w:t>
      </w:r>
    </w:p>
    <w:p w14:paraId="73BBC240" w14:textId="4788597F" w:rsidR="001900A4" w:rsidRDefault="00E06582" w:rsidP="00E06582">
      <w:r>
        <w:t>Podlahová plocha</w:t>
      </w:r>
      <w:r w:rsidR="005B67C2">
        <w:t xml:space="preserve"> dotčená</w:t>
      </w:r>
      <w:r w:rsidR="006410ED">
        <w:t xml:space="preserve"> výstavbou:</w:t>
      </w:r>
      <w:r w:rsidRPr="004F1949">
        <w:tab/>
      </w:r>
    </w:p>
    <w:p w14:paraId="0517F416" w14:textId="7FB4BDEE" w:rsidR="001900A4" w:rsidRPr="006410ED" w:rsidRDefault="001900A4" w:rsidP="005A36A7">
      <w:pPr>
        <w:pStyle w:val="Odstavecseseznamem"/>
        <w:numPr>
          <w:ilvl w:val="7"/>
          <w:numId w:val="29"/>
        </w:numPr>
      </w:pPr>
      <w:r>
        <w:tab/>
      </w:r>
      <w:r w:rsidR="00CB186D">
        <w:tab/>
      </w:r>
      <w:r w:rsidR="00C53B32">
        <w:t>8,07</w:t>
      </w:r>
      <w:r w:rsidR="00096930">
        <w:t xml:space="preserve"> </w:t>
      </w:r>
      <w:r w:rsidR="00E06582">
        <w:t>m</w:t>
      </w:r>
      <w:r w:rsidR="00E06582" w:rsidRPr="001900A4">
        <w:rPr>
          <w:vertAlign w:val="superscript"/>
        </w:rPr>
        <w:t>2</w:t>
      </w:r>
    </w:p>
    <w:p w14:paraId="29878E23" w14:textId="77777777" w:rsidR="006410ED" w:rsidRPr="007438C2" w:rsidRDefault="006410ED" w:rsidP="007438C2">
      <w:pPr>
        <w:rPr>
          <w:rStyle w:val="Siln"/>
        </w:rPr>
      </w:pPr>
    </w:p>
    <w:p w14:paraId="714FCD46" w14:textId="77777777" w:rsidR="007438C2" w:rsidRDefault="007438C2" w:rsidP="005A36A7">
      <w:pPr>
        <w:pStyle w:val="Odstavecseseznamem"/>
        <w:numPr>
          <w:ilvl w:val="0"/>
          <w:numId w:val="25"/>
        </w:numPr>
        <w:overflowPunct/>
        <w:autoSpaceDE/>
        <w:autoSpaceDN/>
        <w:adjustRightInd/>
        <w:spacing w:before="0" w:line="312" w:lineRule="auto"/>
        <w:textAlignment w:val="auto"/>
        <w:rPr>
          <w:rStyle w:val="Siln"/>
        </w:rPr>
      </w:pPr>
      <w:r w:rsidRPr="007438C2">
        <w:rPr>
          <w:rStyle w:val="Siln"/>
        </w:rPr>
        <w:t xml:space="preserve">základní bilance </w:t>
      </w:r>
      <w:proofErr w:type="gramStart"/>
      <w:r w:rsidRPr="007438C2">
        <w:rPr>
          <w:rStyle w:val="Siln"/>
        </w:rPr>
        <w:t>stavby - potřeby</w:t>
      </w:r>
      <w:proofErr w:type="gramEnd"/>
      <w:r w:rsidRPr="007438C2">
        <w:rPr>
          <w:rStyle w:val="Siln"/>
        </w:rPr>
        <w:t xml:space="preserve"> a spotřeby médií a hmot, hospodaření s dešťovou vodou, celkové produkované množství a druhy odpadů a emisí, třída energetické náročnosti budov apod.,</w:t>
      </w:r>
    </w:p>
    <w:p w14:paraId="1D82D8F4" w14:textId="77777777" w:rsidR="00E06582" w:rsidRPr="000F53BC" w:rsidRDefault="00E06582" w:rsidP="00E06582">
      <w:pPr>
        <w:rPr>
          <w:b/>
        </w:rPr>
      </w:pPr>
      <w:r w:rsidRPr="000F53BC">
        <w:rPr>
          <w:b/>
        </w:rPr>
        <w:t>E</w:t>
      </w:r>
      <w:r>
        <w:rPr>
          <w:b/>
        </w:rPr>
        <w:t>lektrická energie</w:t>
      </w:r>
    </w:p>
    <w:p w14:paraId="47CE6B37" w14:textId="0FDF1F4E" w:rsidR="00A62F3D" w:rsidRDefault="005B67C2" w:rsidP="00CB2927">
      <w:pPr>
        <w:ind w:left="567" w:firstLine="0"/>
      </w:pPr>
      <w:r>
        <w:t xml:space="preserve">Bilance </w:t>
      </w:r>
      <w:r w:rsidR="001D08F8">
        <w:t xml:space="preserve">je obdobná s ohledem na povahu </w:t>
      </w:r>
      <w:proofErr w:type="gramStart"/>
      <w:r w:rsidR="001D08F8">
        <w:t xml:space="preserve">prací </w:t>
      </w:r>
      <w:r w:rsidR="00BC7A69">
        <w:t>- provedení</w:t>
      </w:r>
      <w:proofErr w:type="gramEnd"/>
      <w:r w:rsidR="00BC7A69">
        <w:t xml:space="preserve"> nového přístřešku za přístřešek stávající.</w:t>
      </w:r>
    </w:p>
    <w:p w14:paraId="3BE8FE0D" w14:textId="77777777" w:rsidR="00E06582" w:rsidRDefault="00E06582" w:rsidP="001D08F8">
      <w:pPr>
        <w:rPr>
          <w:rFonts w:cs="Arial"/>
        </w:rPr>
      </w:pPr>
    </w:p>
    <w:p w14:paraId="7467049F" w14:textId="77777777" w:rsidR="00E06582" w:rsidRPr="000F53BC" w:rsidRDefault="00E06582" w:rsidP="00E06582">
      <w:pPr>
        <w:rPr>
          <w:b/>
        </w:rPr>
      </w:pPr>
      <w:r w:rsidRPr="000F53BC">
        <w:rPr>
          <w:b/>
        </w:rPr>
        <w:t>V</w:t>
      </w:r>
      <w:r>
        <w:rPr>
          <w:b/>
        </w:rPr>
        <w:t>ytápění</w:t>
      </w:r>
    </w:p>
    <w:p w14:paraId="77D6ADE2" w14:textId="35349CAA" w:rsidR="00A62F3D" w:rsidRDefault="0008639D" w:rsidP="001D08F8">
      <w:pPr>
        <w:ind w:left="567" w:firstLine="0"/>
      </w:pPr>
      <w:r>
        <w:t>Vytápění je realizováno elektrickým přímotopem umístěným u záložního zdroje kyslíku.</w:t>
      </w:r>
    </w:p>
    <w:p w14:paraId="5DBD8046" w14:textId="77777777" w:rsidR="00E06582" w:rsidRDefault="00E06582" w:rsidP="00E06582">
      <w:pPr>
        <w:pStyle w:val="Odstavecseseznamem"/>
        <w:ind w:left="426" w:firstLine="283"/>
      </w:pPr>
    </w:p>
    <w:p w14:paraId="49EED2B3" w14:textId="77777777" w:rsidR="00E06582" w:rsidRPr="0059704C" w:rsidRDefault="00E06582" w:rsidP="00E06582">
      <w:pPr>
        <w:rPr>
          <w:b/>
        </w:rPr>
      </w:pPr>
      <w:r w:rsidRPr="0059704C">
        <w:rPr>
          <w:b/>
        </w:rPr>
        <w:t>V</w:t>
      </w:r>
      <w:r>
        <w:rPr>
          <w:b/>
        </w:rPr>
        <w:t>oda</w:t>
      </w:r>
    </w:p>
    <w:p w14:paraId="700A608C" w14:textId="1C17EEB9" w:rsidR="00A62F3D" w:rsidRDefault="001D08F8" w:rsidP="00A62F3D">
      <w:r>
        <w:t>Stavbou není dotčena s</w:t>
      </w:r>
      <w:bookmarkStart w:id="4" w:name="_GoBack"/>
      <w:bookmarkEnd w:id="4"/>
      <w:r>
        <w:t xml:space="preserve">potřeba </w:t>
      </w:r>
      <w:r w:rsidR="00096930">
        <w:t>vody.</w:t>
      </w:r>
    </w:p>
    <w:p w14:paraId="65FD47B8" w14:textId="77777777" w:rsidR="00E06582" w:rsidRDefault="00E06582" w:rsidP="00E06582">
      <w:pPr>
        <w:ind w:firstLine="0"/>
      </w:pPr>
    </w:p>
    <w:p w14:paraId="40B53B94" w14:textId="77777777" w:rsidR="00E06582" w:rsidRPr="0059704C" w:rsidRDefault="006643B5" w:rsidP="00E06582">
      <w:pPr>
        <w:rPr>
          <w:b/>
        </w:rPr>
      </w:pPr>
      <w:r>
        <w:rPr>
          <w:b/>
        </w:rPr>
        <w:t>Požadavek na ohřev TV</w:t>
      </w:r>
    </w:p>
    <w:p w14:paraId="4B17FA97" w14:textId="477FAA2D" w:rsidR="006643B5" w:rsidRDefault="001D08F8" w:rsidP="001E4A58">
      <w:pPr>
        <w:ind w:left="567" w:firstLine="0"/>
      </w:pPr>
      <w:r>
        <w:t xml:space="preserve">Stavbou není dotčena spotřeba </w:t>
      </w:r>
      <w:r w:rsidR="00096930">
        <w:t>TV</w:t>
      </w:r>
      <w:r w:rsidR="001B00F5">
        <w:t xml:space="preserve"> pro provoz nemocnice a jejich částí</w:t>
      </w:r>
      <w:r w:rsidR="00096930">
        <w:t>.</w:t>
      </w:r>
      <w:r w:rsidR="001B00F5">
        <w:t xml:space="preserve"> </w:t>
      </w:r>
    </w:p>
    <w:p w14:paraId="07B0503A" w14:textId="77777777" w:rsidR="00BC7A69" w:rsidRDefault="00BC7A69" w:rsidP="001E4A58">
      <w:pPr>
        <w:ind w:left="567" w:firstLine="0"/>
      </w:pPr>
    </w:p>
    <w:p w14:paraId="71F5548F" w14:textId="77777777" w:rsidR="006643B5" w:rsidRPr="006643B5" w:rsidRDefault="006643B5" w:rsidP="00E06582">
      <w:pPr>
        <w:rPr>
          <w:b/>
        </w:rPr>
      </w:pPr>
      <w:r w:rsidRPr="006643B5">
        <w:rPr>
          <w:b/>
        </w:rPr>
        <w:t>Zařízení vzduchotechniky</w:t>
      </w:r>
    </w:p>
    <w:p w14:paraId="48FD034D" w14:textId="004FFC74" w:rsidR="00BC7A69" w:rsidRDefault="00CB18C2" w:rsidP="008A67EF">
      <w:pPr>
        <w:rPr>
          <w:rFonts w:cs="Arial"/>
        </w:rPr>
      </w:pPr>
      <w:r>
        <w:rPr>
          <w:rFonts w:cs="Arial"/>
        </w:rPr>
        <w:t>Nerelevantní.</w:t>
      </w:r>
    </w:p>
    <w:p w14:paraId="68F16B39" w14:textId="77777777" w:rsidR="00BC7A69" w:rsidRDefault="00BC7A69" w:rsidP="008A67EF">
      <w:pPr>
        <w:rPr>
          <w:b/>
        </w:rPr>
      </w:pPr>
    </w:p>
    <w:p w14:paraId="735F5201" w14:textId="2D747D23" w:rsidR="008A67EF" w:rsidRPr="00D25C2C" w:rsidRDefault="008A67EF" w:rsidP="008A67EF">
      <w:pPr>
        <w:rPr>
          <w:b/>
        </w:rPr>
      </w:pPr>
      <w:r w:rsidRPr="00D25C2C">
        <w:rPr>
          <w:b/>
        </w:rPr>
        <w:t xml:space="preserve">Kategorizace odpadů                   </w:t>
      </w:r>
    </w:p>
    <w:p w14:paraId="7882AC19" w14:textId="77777777" w:rsidR="005C2D50" w:rsidRDefault="005C2D50" w:rsidP="005C2D50">
      <w:pPr>
        <w:pStyle w:val="Styl4"/>
        <w:ind w:left="567"/>
      </w:pPr>
      <w:r>
        <w:t>Stavební a demoliční odpady – předpokládané množství a způsob nakládání</w:t>
      </w:r>
    </w:p>
    <w:p w14:paraId="48113092" w14:textId="77777777" w:rsidR="005C2D50" w:rsidRDefault="005C2D50" w:rsidP="005C2D50">
      <w:pPr>
        <w:pStyle w:val="Styl4"/>
        <w:ind w:left="567"/>
      </w:pPr>
      <w:r>
        <w:tab/>
        <w:t xml:space="preserve">                  </w:t>
      </w:r>
      <w:r>
        <w:tab/>
      </w:r>
      <w:r>
        <w:tab/>
        <w:t>(t/rok)</w:t>
      </w:r>
      <w:r>
        <w:tab/>
      </w:r>
      <w:r>
        <w:tab/>
      </w:r>
      <w:r w:rsidRPr="00F01B76">
        <w:t>kategorie odpadu</w:t>
      </w:r>
      <w:r>
        <w:t xml:space="preserve">    </w:t>
      </w:r>
    </w:p>
    <w:p w14:paraId="56813AC3" w14:textId="55264E43" w:rsidR="005C2D50" w:rsidRDefault="005C2D50" w:rsidP="005C2D50">
      <w:pPr>
        <w:pStyle w:val="Styl4"/>
        <w:ind w:left="567"/>
      </w:pPr>
      <w:r>
        <w:t xml:space="preserve">17 01 01 Beton                   </w:t>
      </w:r>
      <w:r>
        <w:tab/>
      </w:r>
      <w:r>
        <w:tab/>
      </w:r>
      <w:r w:rsidR="001D08F8">
        <w:t>1,5</w:t>
      </w:r>
      <w:r>
        <w:t xml:space="preserve"> t        </w:t>
      </w:r>
      <w:r>
        <w:tab/>
        <w:t>O</w:t>
      </w:r>
      <w:r>
        <w:tab/>
      </w:r>
    </w:p>
    <w:p w14:paraId="36B82FFE" w14:textId="17BF6474" w:rsidR="005C2D50" w:rsidRDefault="005C2D50" w:rsidP="005C2D50">
      <w:pPr>
        <w:pStyle w:val="Styl4"/>
        <w:ind w:left="567"/>
      </w:pPr>
      <w:r>
        <w:t xml:space="preserve">17 02 01 Dřevo                   </w:t>
      </w:r>
      <w:r>
        <w:tab/>
      </w:r>
      <w:r>
        <w:tab/>
      </w:r>
      <w:r w:rsidR="00BC7A69">
        <w:t>0,1</w:t>
      </w:r>
      <w:r>
        <w:t xml:space="preserve"> t        </w:t>
      </w:r>
      <w:r>
        <w:tab/>
        <w:t>O</w:t>
      </w:r>
      <w:r>
        <w:tab/>
      </w:r>
    </w:p>
    <w:p w14:paraId="5316055B" w14:textId="7A4F63CF" w:rsidR="005C2D50" w:rsidRDefault="005C2D50" w:rsidP="005C2D50">
      <w:pPr>
        <w:pStyle w:val="Styl4"/>
        <w:ind w:left="567"/>
      </w:pPr>
      <w:r>
        <w:t xml:space="preserve">17 02 02 Sklo                   </w:t>
      </w:r>
      <w:r>
        <w:tab/>
      </w:r>
      <w:r>
        <w:tab/>
      </w:r>
      <w:r w:rsidR="00BC7A69">
        <w:t>0,0</w:t>
      </w:r>
      <w:r w:rsidR="00A62F3D">
        <w:t xml:space="preserve"> </w:t>
      </w:r>
      <w:r>
        <w:t xml:space="preserve">t        </w:t>
      </w:r>
      <w:r>
        <w:tab/>
        <w:t>O</w:t>
      </w:r>
      <w:r>
        <w:tab/>
      </w:r>
    </w:p>
    <w:p w14:paraId="0ED844FC" w14:textId="698A205C" w:rsidR="005C2D50" w:rsidRDefault="005C2D50" w:rsidP="005C2D50">
      <w:pPr>
        <w:pStyle w:val="Styl4"/>
        <w:ind w:left="567"/>
      </w:pPr>
      <w:r>
        <w:t xml:space="preserve">17 02 03 Plasty                   </w:t>
      </w:r>
      <w:r>
        <w:tab/>
      </w:r>
      <w:r>
        <w:tab/>
      </w:r>
      <w:r w:rsidR="00A62F3D">
        <w:t>0,1</w:t>
      </w:r>
      <w:r>
        <w:t xml:space="preserve"> t        </w:t>
      </w:r>
      <w:r>
        <w:tab/>
        <w:t>O</w:t>
      </w:r>
      <w:r>
        <w:tab/>
      </w:r>
    </w:p>
    <w:p w14:paraId="19DB319E" w14:textId="52B4F3B6" w:rsidR="005C2D50" w:rsidRDefault="005C2D50" w:rsidP="005C2D50">
      <w:pPr>
        <w:pStyle w:val="Styl4"/>
        <w:ind w:left="567"/>
      </w:pPr>
      <w:r>
        <w:t xml:space="preserve">17 04 05 Železo a ocel              </w:t>
      </w:r>
      <w:r>
        <w:tab/>
      </w:r>
      <w:r>
        <w:tab/>
      </w:r>
      <w:r w:rsidR="00BC7A69">
        <w:t>0,1</w:t>
      </w:r>
      <w:r>
        <w:t xml:space="preserve">t        </w:t>
      </w:r>
      <w:r>
        <w:tab/>
        <w:t>O</w:t>
      </w:r>
    </w:p>
    <w:p w14:paraId="090B4B79" w14:textId="73A4F607" w:rsidR="005C2D50" w:rsidRDefault="005C2D50" w:rsidP="005C2D50">
      <w:pPr>
        <w:pStyle w:val="Styl4"/>
        <w:ind w:left="567"/>
      </w:pPr>
      <w:r>
        <w:t xml:space="preserve">17 09 04 </w:t>
      </w:r>
      <w:r w:rsidRPr="00A035B2">
        <w:t xml:space="preserve">Směsné stavební a demoliční odpady </w:t>
      </w:r>
      <w:r w:rsidR="00A62F3D">
        <w:t>0,</w:t>
      </w:r>
      <w:r w:rsidR="001D08F8">
        <w:t>3t</w:t>
      </w:r>
      <w:r w:rsidR="00D23754">
        <w:tab/>
        <w:t>O</w:t>
      </w:r>
    </w:p>
    <w:p w14:paraId="115B28F7" w14:textId="77777777" w:rsidR="005C2D50" w:rsidRDefault="005C2D50" w:rsidP="005C2D50">
      <w:pPr>
        <w:pStyle w:val="Styl4"/>
        <w:ind w:left="567"/>
      </w:pPr>
      <w:r>
        <w:t>Odpady vzniklé provozem</w:t>
      </w:r>
    </w:p>
    <w:p w14:paraId="713F548F" w14:textId="77777777" w:rsidR="005C2D50" w:rsidRDefault="005C2D50" w:rsidP="005C2D50">
      <w:pPr>
        <w:pStyle w:val="Styl4"/>
        <w:ind w:left="567"/>
      </w:pPr>
      <w:r>
        <w:tab/>
        <w:t xml:space="preserve">                                      </w:t>
      </w:r>
      <w:r w:rsidRPr="00F01B76">
        <w:t>(t/rok)</w:t>
      </w:r>
      <w:r>
        <w:tab/>
      </w:r>
      <w:r w:rsidRPr="00F01B76">
        <w:t>kategorie odpadu</w:t>
      </w:r>
      <w:r>
        <w:tab/>
        <w:t>nakládání s odpadem</w:t>
      </w:r>
    </w:p>
    <w:p w14:paraId="68163166" w14:textId="7F973299" w:rsidR="005C2D50" w:rsidRDefault="005C2D50" w:rsidP="005C2D50">
      <w:r>
        <w:t xml:space="preserve">20 03 01 Směsný komunální odpad   </w:t>
      </w:r>
      <w:r>
        <w:tab/>
      </w:r>
      <w:r w:rsidR="00510E41">
        <w:t>0,5</w:t>
      </w:r>
      <w:r w:rsidR="001D08F8">
        <w:t xml:space="preserve"> </w:t>
      </w:r>
      <w:r>
        <w:t xml:space="preserve">t      </w:t>
      </w:r>
      <w:r>
        <w:tab/>
        <w:t>O</w:t>
      </w:r>
    </w:p>
    <w:p w14:paraId="1EB7F60E" w14:textId="77777777" w:rsidR="00731270" w:rsidRDefault="00731270" w:rsidP="00E06582"/>
    <w:p w14:paraId="1B79A0BF" w14:textId="77777777" w:rsidR="007438C2" w:rsidRPr="007438C2" w:rsidRDefault="007438C2" w:rsidP="007438C2">
      <w:pPr>
        <w:rPr>
          <w:rStyle w:val="Siln"/>
        </w:rPr>
      </w:pPr>
    </w:p>
    <w:p w14:paraId="241871D1" w14:textId="77777777" w:rsidR="007438C2" w:rsidRDefault="007438C2" w:rsidP="005A36A7">
      <w:pPr>
        <w:pStyle w:val="Odstavecseseznamem"/>
        <w:numPr>
          <w:ilvl w:val="0"/>
          <w:numId w:val="25"/>
        </w:numPr>
        <w:overflowPunct/>
        <w:autoSpaceDE/>
        <w:autoSpaceDN/>
        <w:adjustRightInd/>
        <w:spacing w:before="0" w:line="312" w:lineRule="auto"/>
        <w:textAlignment w:val="auto"/>
        <w:rPr>
          <w:rStyle w:val="Siln"/>
        </w:rPr>
      </w:pPr>
      <w:r w:rsidRPr="007438C2">
        <w:rPr>
          <w:rStyle w:val="Siln"/>
        </w:rPr>
        <w:t xml:space="preserve">základní předpoklady </w:t>
      </w:r>
      <w:proofErr w:type="gramStart"/>
      <w:r w:rsidRPr="007438C2">
        <w:rPr>
          <w:rStyle w:val="Siln"/>
        </w:rPr>
        <w:t>výstavby - časové</w:t>
      </w:r>
      <w:proofErr w:type="gramEnd"/>
      <w:r w:rsidRPr="007438C2">
        <w:rPr>
          <w:rStyle w:val="Siln"/>
        </w:rPr>
        <w:t xml:space="preserve"> údaje o realizaci stavby, členění na etapy,</w:t>
      </w:r>
    </w:p>
    <w:p w14:paraId="58D31BC4" w14:textId="77777777" w:rsidR="001900A4" w:rsidRPr="00E517BA" w:rsidRDefault="001900A4" w:rsidP="001900A4">
      <w:r>
        <w:t>Předpokládaná lhůta výstavby a popis postupu výstavby:</w:t>
      </w:r>
    </w:p>
    <w:p w14:paraId="35DD1AED" w14:textId="3660ED14" w:rsidR="001900A4" w:rsidRPr="00CC5BFF" w:rsidRDefault="001900A4" w:rsidP="001900A4">
      <w:r w:rsidRPr="00CC5BFF">
        <w:t xml:space="preserve">Dokončení projektu stavby              </w:t>
      </w:r>
      <w:r w:rsidRPr="00CC5BFF">
        <w:tab/>
      </w:r>
      <w:r w:rsidR="00821BDA">
        <w:t>červen 2020</w:t>
      </w:r>
    </w:p>
    <w:p w14:paraId="7E5EBF13" w14:textId="6DC20B65" w:rsidR="001900A4" w:rsidRPr="00CC5BFF" w:rsidRDefault="001900A4" w:rsidP="001900A4">
      <w:pPr>
        <w:ind w:left="4242" w:hanging="3675"/>
      </w:pPr>
      <w:r w:rsidRPr="00CC5BFF">
        <w:t xml:space="preserve">Zahájení stavby                              </w:t>
      </w:r>
      <w:r w:rsidRPr="00CC5BFF">
        <w:tab/>
      </w:r>
      <w:r>
        <w:t>dle vydání platného povolení nebo platnosti veřejnoprávní smlouvy</w:t>
      </w:r>
      <w:r w:rsidR="001B00F5">
        <w:t xml:space="preserve"> či získání dotačních prostředků</w:t>
      </w:r>
    </w:p>
    <w:p w14:paraId="13D538F6" w14:textId="60AF2E90" w:rsidR="001900A4" w:rsidRDefault="001900A4" w:rsidP="001900A4">
      <w:r w:rsidRPr="00CC5BFF">
        <w:t xml:space="preserve">Ukončení stavby                             </w:t>
      </w:r>
      <w:r w:rsidRPr="00CC5BFF">
        <w:tab/>
      </w:r>
      <w:r w:rsidR="00F94BB1">
        <w:t>5</w:t>
      </w:r>
      <w:r w:rsidR="00096930">
        <w:t xml:space="preserve"> </w:t>
      </w:r>
      <w:r w:rsidR="00F94BB1">
        <w:t xml:space="preserve">měsíců </w:t>
      </w:r>
      <w:r>
        <w:t>od zahájení výstavby</w:t>
      </w:r>
    </w:p>
    <w:p w14:paraId="75F6EEFC" w14:textId="77777777" w:rsidR="001900A4" w:rsidRDefault="001900A4" w:rsidP="001900A4"/>
    <w:p w14:paraId="1D3B2D8A" w14:textId="77777777" w:rsidR="001900A4" w:rsidRDefault="001900A4" w:rsidP="001900A4">
      <w:r>
        <w:t>Postup výstavby:</w:t>
      </w:r>
    </w:p>
    <w:p w14:paraId="47A0AE87" w14:textId="77777777" w:rsidR="00821BDA" w:rsidRDefault="00821BDA" w:rsidP="00821BDA">
      <w:pPr>
        <w:pStyle w:val="Odstavecseseznamem"/>
        <w:numPr>
          <w:ilvl w:val="0"/>
          <w:numId w:val="4"/>
        </w:numPr>
      </w:pPr>
      <w:r>
        <w:t>bourání stávající přístřešku pro technické plyny – zděné konstrukce, kovové konstrukce</w:t>
      </w:r>
    </w:p>
    <w:p w14:paraId="7A54566B" w14:textId="77777777" w:rsidR="00821BDA" w:rsidRDefault="00821BDA" w:rsidP="00821BDA">
      <w:pPr>
        <w:pStyle w:val="Odstavecseseznamem"/>
        <w:numPr>
          <w:ilvl w:val="0"/>
          <w:numId w:val="4"/>
        </w:numPr>
      </w:pPr>
      <w:r>
        <w:t>výkopové práce</w:t>
      </w:r>
    </w:p>
    <w:p w14:paraId="10843DDC" w14:textId="48225814" w:rsidR="00821BDA" w:rsidRDefault="00821BDA" w:rsidP="00821BDA">
      <w:pPr>
        <w:pStyle w:val="Odstavecseseznamem"/>
        <w:numPr>
          <w:ilvl w:val="0"/>
          <w:numId w:val="4"/>
        </w:numPr>
      </w:pPr>
      <w:r>
        <w:t xml:space="preserve">přeložené </w:t>
      </w:r>
      <w:r w:rsidR="00C53B32">
        <w:t xml:space="preserve">dešťové </w:t>
      </w:r>
      <w:r>
        <w:t>kanalizační vpusti</w:t>
      </w:r>
    </w:p>
    <w:p w14:paraId="3C45E57B" w14:textId="77777777" w:rsidR="00821BDA" w:rsidRDefault="00821BDA" w:rsidP="00821BDA">
      <w:pPr>
        <w:pStyle w:val="Odstavecseseznamem"/>
        <w:numPr>
          <w:ilvl w:val="0"/>
          <w:numId w:val="4"/>
        </w:numPr>
      </w:pPr>
      <w:r>
        <w:t xml:space="preserve">provedení </w:t>
      </w:r>
      <w:proofErr w:type="spellStart"/>
      <w:r>
        <w:t>mikropilot</w:t>
      </w:r>
      <w:proofErr w:type="spellEnd"/>
    </w:p>
    <w:p w14:paraId="6081813D" w14:textId="77777777" w:rsidR="00821BDA" w:rsidRDefault="00821BDA" w:rsidP="00821BDA">
      <w:pPr>
        <w:pStyle w:val="Odstavecseseznamem"/>
        <w:numPr>
          <w:ilvl w:val="0"/>
          <w:numId w:val="4"/>
        </w:numPr>
      </w:pPr>
      <w:r>
        <w:t>provádění základových pásů</w:t>
      </w:r>
    </w:p>
    <w:p w14:paraId="6347EE07" w14:textId="77777777" w:rsidR="00821BDA" w:rsidRDefault="00821BDA" w:rsidP="00821BDA">
      <w:pPr>
        <w:pStyle w:val="Odstavecseseznamem"/>
        <w:numPr>
          <w:ilvl w:val="0"/>
          <w:numId w:val="4"/>
        </w:numPr>
      </w:pPr>
      <w:r>
        <w:t>zdění konstrukce</w:t>
      </w:r>
    </w:p>
    <w:p w14:paraId="59837FD2" w14:textId="77777777" w:rsidR="00821BDA" w:rsidRDefault="00821BDA" w:rsidP="00821BDA">
      <w:pPr>
        <w:pStyle w:val="Odstavecseseznamem"/>
        <w:numPr>
          <w:ilvl w:val="0"/>
          <w:numId w:val="4"/>
        </w:numPr>
      </w:pPr>
      <w:r>
        <w:t>výplně otvorů, střešní konstrukce</w:t>
      </w:r>
    </w:p>
    <w:p w14:paraId="24CB901B" w14:textId="77777777" w:rsidR="00821BDA" w:rsidRDefault="00821BDA" w:rsidP="00821BDA">
      <w:pPr>
        <w:pStyle w:val="Odstavecseseznamem"/>
        <w:numPr>
          <w:ilvl w:val="0"/>
          <w:numId w:val="4"/>
        </w:numPr>
      </w:pPr>
      <w:r>
        <w:lastRenderedPageBreak/>
        <w:t>doplňkové vytápění</w:t>
      </w:r>
    </w:p>
    <w:p w14:paraId="3064161B" w14:textId="77777777" w:rsidR="00821BDA" w:rsidRDefault="00821BDA" w:rsidP="00821BDA">
      <w:pPr>
        <w:pStyle w:val="Odstavecseseznamem"/>
        <w:numPr>
          <w:ilvl w:val="0"/>
          <w:numId w:val="4"/>
        </w:numPr>
      </w:pPr>
      <w:r>
        <w:t>elektroinstalace</w:t>
      </w:r>
    </w:p>
    <w:p w14:paraId="0AB0C96D" w14:textId="77777777" w:rsidR="00821BDA" w:rsidRDefault="00821BDA" w:rsidP="00821BDA">
      <w:pPr>
        <w:pStyle w:val="Odstavecseseznamem"/>
        <w:numPr>
          <w:ilvl w:val="0"/>
          <w:numId w:val="4"/>
        </w:numPr>
      </w:pPr>
      <w:r>
        <w:t>povrchové úpravy</w:t>
      </w:r>
    </w:p>
    <w:p w14:paraId="3B2C163E" w14:textId="77777777" w:rsidR="00821BDA" w:rsidRDefault="00821BDA" w:rsidP="00821BDA">
      <w:pPr>
        <w:pStyle w:val="Odstavecseseznamem"/>
        <w:numPr>
          <w:ilvl w:val="0"/>
          <w:numId w:val="4"/>
        </w:numPr>
      </w:pPr>
      <w:r>
        <w:t xml:space="preserve">klempířské a </w:t>
      </w:r>
      <w:proofErr w:type="spellStart"/>
      <w:r>
        <w:t>záměčnické</w:t>
      </w:r>
      <w:proofErr w:type="spellEnd"/>
      <w:r>
        <w:t xml:space="preserve"> prvky</w:t>
      </w:r>
    </w:p>
    <w:p w14:paraId="566F4A4D" w14:textId="77777777" w:rsidR="007438C2" w:rsidRPr="007438C2" w:rsidRDefault="007438C2" w:rsidP="007438C2">
      <w:pPr>
        <w:rPr>
          <w:rStyle w:val="Siln"/>
        </w:rPr>
      </w:pPr>
    </w:p>
    <w:p w14:paraId="06824F42" w14:textId="77777777" w:rsidR="007438C2" w:rsidRPr="007438C2" w:rsidRDefault="007438C2" w:rsidP="005A36A7">
      <w:pPr>
        <w:pStyle w:val="Odstavecseseznamem"/>
        <w:numPr>
          <w:ilvl w:val="0"/>
          <w:numId w:val="25"/>
        </w:numPr>
        <w:overflowPunct/>
        <w:autoSpaceDE/>
        <w:autoSpaceDN/>
        <w:adjustRightInd/>
        <w:spacing w:before="0" w:line="312" w:lineRule="auto"/>
        <w:textAlignment w:val="auto"/>
        <w:rPr>
          <w:rStyle w:val="Siln"/>
        </w:rPr>
      </w:pPr>
      <w:r w:rsidRPr="007438C2">
        <w:rPr>
          <w:rStyle w:val="Siln"/>
        </w:rPr>
        <w:t>orientační náklady stavby.</w:t>
      </w:r>
    </w:p>
    <w:p w14:paraId="50273DF0" w14:textId="257DB3FC" w:rsidR="001900A4" w:rsidRDefault="001900A4" w:rsidP="001900A4">
      <w:r>
        <w:t>Celkové náklady stavby:</w:t>
      </w:r>
      <w:r>
        <w:tab/>
      </w:r>
      <w:r>
        <w:tab/>
      </w:r>
      <w:r w:rsidR="00821BDA">
        <w:t xml:space="preserve">0,5 </w:t>
      </w:r>
      <w:r>
        <w:t>mil. Kč</w:t>
      </w:r>
    </w:p>
    <w:p w14:paraId="0C800B6A" w14:textId="77777777" w:rsidR="007B21CE" w:rsidRDefault="007B21CE" w:rsidP="008C43C9">
      <w:pPr>
        <w:pStyle w:val="Nadpisarial"/>
        <w:numPr>
          <w:ilvl w:val="1"/>
          <w:numId w:val="13"/>
        </w:numPr>
        <w:tabs>
          <w:tab w:val="clear" w:pos="567"/>
          <w:tab w:val="clear" w:pos="1440"/>
          <w:tab w:val="num" w:pos="1134"/>
        </w:tabs>
        <w:ind w:left="1134" w:hanging="708"/>
      </w:pPr>
      <w:r w:rsidRPr="00FD5D84">
        <w:t>Celkové urbanistické a architektonické řešení</w:t>
      </w:r>
    </w:p>
    <w:p w14:paraId="27429237" w14:textId="77777777" w:rsidR="00B43EB0" w:rsidRPr="00B46C56" w:rsidRDefault="00B43EB0" w:rsidP="005A36A7">
      <w:pPr>
        <w:pStyle w:val="Odstavecseseznamem"/>
        <w:numPr>
          <w:ilvl w:val="0"/>
          <w:numId w:val="15"/>
        </w:numPr>
        <w:overflowPunct/>
        <w:autoSpaceDE/>
        <w:autoSpaceDN/>
        <w:adjustRightInd/>
        <w:spacing w:before="0" w:line="312" w:lineRule="auto"/>
        <w:textAlignment w:val="auto"/>
        <w:rPr>
          <w:rStyle w:val="Siln"/>
        </w:rPr>
      </w:pPr>
      <w:r w:rsidRPr="00B46C56">
        <w:rPr>
          <w:rStyle w:val="Siln"/>
        </w:rPr>
        <w:t>urbanismus</w:t>
      </w:r>
    </w:p>
    <w:p w14:paraId="753ED173" w14:textId="040E31DA" w:rsidR="002C3211" w:rsidRDefault="002C3211" w:rsidP="002C3211">
      <w:r>
        <w:t>Objekt se nachází v zastavěném území. Na pozemku s </w:t>
      </w:r>
      <w:proofErr w:type="spellStart"/>
      <w:r>
        <w:t>parc</w:t>
      </w:r>
      <w:proofErr w:type="spellEnd"/>
      <w:r>
        <w:t xml:space="preserve">. č. 1000 v katastrálním území  </w:t>
      </w:r>
      <w:hyperlink r:id="rId14" w:history="1">
        <w:r>
          <w:rPr>
            <w:rFonts w:ascii="Segoe UI" w:hAnsi="Segoe UI" w:cs="Segoe UI"/>
            <w:color w:val="2F6E99"/>
            <w:u w:val="single"/>
            <w:bdr w:val="none" w:sz="0" w:space="0" w:color="auto" w:frame="1"/>
          </w:rPr>
          <w:br/>
        </w:r>
        <w:r w:rsidRPr="00C96EF4">
          <w:t>Odry [709085]</w:t>
        </w:r>
      </w:hyperlink>
      <w:r>
        <w:t>. Na parcele č. 1000 o výměře 10876 m</w:t>
      </w:r>
      <w:r w:rsidRPr="006F6BD6">
        <w:rPr>
          <w:vertAlign w:val="superscript"/>
        </w:rPr>
        <w:t>2</w:t>
      </w:r>
      <w:r>
        <w:t xml:space="preserve"> se v současné době nachází objekt zdravotnického zařízení – Nemocnice. Objekt nemocnice se skládá ze čtyř podlaží a podsklepení, Stavební činnosti zahrnuje provedení vybourání přístřešku umístěného ze západní strany a provedení nového na tom </w:t>
      </w:r>
      <w:proofErr w:type="spellStart"/>
      <w:r>
        <w:t>ssamém</w:t>
      </w:r>
      <w:proofErr w:type="spellEnd"/>
      <w:r>
        <w:t xml:space="preserve"> </w:t>
      </w:r>
      <w:proofErr w:type="spellStart"/>
      <w:r>
        <w:t>místěl</w:t>
      </w:r>
      <w:proofErr w:type="spellEnd"/>
    </w:p>
    <w:p w14:paraId="05F62D68" w14:textId="77777777" w:rsidR="002C3211" w:rsidRDefault="002C3211" w:rsidP="002C3211">
      <w:r>
        <w:t>Původní objekt nemocnice byl postaven v roce 1855. Následovalo několik dostaveb a přestaveb. Řešený objekt je umístěn v městské zástavbě v městské památkové zóně. Pozemek je sklonitý s mírným severovýchodním spádem.</w:t>
      </w:r>
    </w:p>
    <w:p w14:paraId="50388F60" w14:textId="77777777" w:rsidR="002C3211" w:rsidRDefault="002C3211" w:rsidP="002C3211">
      <w:pPr>
        <w:overflowPunct/>
        <w:autoSpaceDE/>
        <w:autoSpaceDN/>
        <w:adjustRightInd/>
        <w:spacing w:before="0"/>
        <w:ind w:firstLine="0"/>
        <w:textAlignment w:val="auto"/>
      </w:pPr>
      <w:r>
        <w:t>Zmíněné stavební práce se nedotýkají územního plánu města Odry</w:t>
      </w:r>
    </w:p>
    <w:p w14:paraId="24E1303E" w14:textId="77777777" w:rsidR="002C3211" w:rsidRDefault="002C3211" w:rsidP="002C3211">
      <w:r>
        <w:t xml:space="preserve">Původní objekt přístřešku je situován ze západní strany a dnes nevyhovuje </w:t>
      </w:r>
      <w:proofErr w:type="gramStart"/>
      <w:r>
        <w:t>normativním</w:t>
      </w:r>
      <w:proofErr w:type="gramEnd"/>
      <w:r>
        <w:t xml:space="preserve"> požadavků ani bezpečnostním požadavků na uskladnění technických plynů. Z důvodu splnění požadovaných technických a provozních požadavků bude realizován přístřešek nový.</w:t>
      </w:r>
    </w:p>
    <w:p w14:paraId="6E04703F" w14:textId="77777777" w:rsidR="002C3211" w:rsidRDefault="002C3211" w:rsidP="002C3211">
      <w:pPr>
        <w:overflowPunct/>
        <w:autoSpaceDE/>
        <w:autoSpaceDN/>
        <w:adjustRightInd/>
        <w:spacing w:before="0"/>
        <w:textAlignment w:val="auto"/>
      </w:pPr>
      <w:r>
        <w:t>Konstrukční systém objektu nemocnice je složen z několika druhů. Předpokládá se klasický zděný objekt cihelného/kamenného zdiva. Přístavba objektu je provedena formou železobetonového montovaného skeletového systému s viditelnými průvlaky a vyzdívkou keramických/</w:t>
      </w:r>
      <w:proofErr w:type="spellStart"/>
      <w:r>
        <w:t>plynosilikátových</w:t>
      </w:r>
      <w:proofErr w:type="spellEnd"/>
      <w:r>
        <w:t xml:space="preserve"> tvárnic. Stavba je napojena na místní komunikace v ul. U nemocnice, Nádražní, Sokolovská stávajícími sjezdy a na inženýrské sít</w:t>
      </w:r>
      <w:r w:rsidRPr="00280D15">
        <w:t xml:space="preserve">ě </w:t>
      </w:r>
      <w:r>
        <w:t>stávajícími domovními přípojkami.</w:t>
      </w:r>
    </w:p>
    <w:p w14:paraId="3B5303CB" w14:textId="77777777" w:rsidR="002C3211" w:rsidRDefault="002C3211" w:rsidP="002C3211">
      <w:r>
        <w:t>Jedná se o bourání/demolici přístřešku původního a výstavbu přístřešku nového.</w:t>
      </w:r>
    </w:p>
    <w:p w14:paraId="570A0AA4" w14:textId="1194F20B" w:rsidR="00FC52E8" w:rsidRDefault="00FC52E8" w:rsidP="00A62F3D">
      <w:pPr>
        <w:ind w:firstLine="709"/>
      </w:pPr>
      <w:r>
        <w:t xml:space="preserve">Veškeré provedené </w:t>
      </w:r>
      <w:r w:rsidR="002C3211">
        <w:t xml:space="preserve">činnosti </w:t>
      </w:r>
      <w:r>
        <w:t>jsou zaznamenány v dokumentaci D.</w:t>
      </w:r>
    </w:p>
    <w:p w14:paraId="3747096C" w14:textId="77777777" w:rsidR="00B43EB0" w:rsidRPr="00FD5D84" w:rsidRDefault="00012018" w:rsidP="00FC52E8">
      <w:r>
        <w:t xml:space="preserve"> </w:t>
      </w:r>
    </w:p>
    <w:p w14:paraId="3B4157E4" w14:textId="77777777" w:rsidR="00B43EB0" w:rsidRPr="00B46C56" w:rsidRDefault="00B43EB0" w:rsidP="005A36A7">
      <w:pPr>
        <w:pStyle w:val="Odstavecseseznamem"/>
        <w:numPr>
          <w:ilvl w:val="0"/>
          <w:numId w:val="15"/>
        </w:numPr>
        <w:overflowPunct/>
        <w:autoSpaceDE/>
        <w:autoSpaceDN/>
        <w:adjustRightInd/>
        <w:spacing w:before="0" w:line="312" w:lineRule="auto"/>
        <w:textAlignment w:val="auto"/>
        <w:rPr>
          <w:rStyle w:val="Siln"/>
        </w:rPr>
      </w:pPr>
      <w:r w:rsidRPr="00B46C56">
        <w:rPr>
          <w:rStyle w:val="Siln"/>
        </w:rPr>
        <w:t>architektonické řešení</w:t>
      </w:r>
    </w:p>
    <w:p w14:paraId="54D58FA2" w14:textId="323CE709" w:rsidR="00012018" w:rsidRPr="002C3211" w:rsidRDefault="0036750F" w:rsidP="00C219CA">
      <w:r>
        <w:t xml:space="preserve"> </w:t>
      </w:r>
      <w:r w:rsidR="002C3211">
        <w:t xml:space="preserve">Přístřešek je tvořenou jednopodlažní nepodsklepenou </w:t>
      </w:r>
      <w:proofErr w:type="spellStart"/>
      <w:r w:rsidR="002C3211">
        <w:t>budouvou</w:t>
      </w:r>
      <w:proofErr w:type="spellEnd"/>
      <w:r w:rsidR="002C3211">
        <w:t xml:space="preserve"> o </w:t>
      </w:r>
      <w:proofErr w:type="spellStart"/>
      <w:r w:rsidR="002C3211">
        <w:t>rozlova</w:t>
      </w:r>
      <w:proofErr w:type="spellEnd"/>
      <w:r w:rsidR="002C3211">
        <w:t xml:space="preserve"> 12,3m</w:t>
      </w:r>
      <w:r w:rsidR="002C3211">
        <w:rPr>
          <w:vertAlign w:val="superscript"/>
        </w:rPr>
        <w:t>2</w:t>
      </w:r>
      <w:r w:rsidR="002C3211">
        <w:t>. Budova bude provedena s plochou střešní konstrukcí, tak aby se co nejvíce přiblížila stávajícím přístřešku. Lokace přístřešku je mimo exponované pohledové míst. Barva fasády bude co nejvíce uzpůsobena stávajícímu barevnému řešení budovy nemocnice, tak aby přístřešek odpovídal a barevnému řešení celé budovy nemocnice. Otvorové výplně budou v barvě bílé, tak aby odpovídaly barevnému řešení stávajícím otvorovým výplním nemocnice.</w:t>
      </w:r>
    </w:p>
    <w:p w14:paraId="3F3CE68C" w14:textId="77777777" w:rsidR="007B21CE" w:rsidRDefault="007B21CE" w:rsidP="008C43C9">
      <w:pPr>
        <w:pStyle w:val="Nadpisarial"/>
        <w:numPr>
          <w:ilvl w:val="1"/>
          <w:numId w:val="13"/>
        </w:numPr>
        <w:tabs>
          <w:tab w:val="clear" w:pos="567"/>
          <w:tab w:val="clear" w:pos="1440"/>
          <w:tab w:val="num" w:pos="1134"/>
        </w:tabs>
        <w:ind w:left="1134" w:hanging="708"/>
      </w:pPr>
      <w:r w:rsidRPr="00FD5D84">
        <w:t>Celkové provozní řešení, technologie výroby</w:t>
      </w:r>
    </w:p>
    <w:p w14:paraId="258B4A17" w14:textId="3904395B" w:rsidR="00D437E1" w:rsidRPr="00C634D9" w:rsidRDefault="00D437E1" w:rsidP="00CA3BFA">
      <w:pPr>
        <w:ind w:left="426" w:firstLine="141"/>
      </w:pPr>
      <w:r w:rsidRPr="00C634D9">
        <w:t>Provozní řešení nemocnice se nemění.</w:t>
      </w:r>
      <w:r w:rsidRPr="00C634D9">
        <w:rPr>
          <w:u w:val="single"/>
        </w:rPr>
        <w:t xml:space="preserve"> </w:t>
      </w:r>
      <w:r w:rsidR="00C634D9" w:rsidRPr="00C634D9">
        <w:rPr>
          <w:u w:val="single"/>
        </w:rPr>
        <w:t>Provozní řešení nového přístřešku odpovídá provoznímu řešení přístřešku původního, také se nemění.</w:t>
      </w:r>
    </w:p>
    <w:p w14:paraId="2A96321F" w14:textId="77777777" w:rsidR="007B21CE" w:rsidRDefault="007B21CE" w:rsidP="008C43C9">
      <w:pPr>
        <w:pStyle w:val="Nadpisarial"/>
        <w:numPr>
          <w:ilvl w:val="1"/>
          <w:numId w:val="13"/>
        </w:numPr>
        <w:tabs>
          <w:tab w:val="clear" w:pos="567"/>
          <w:tab w:val="clear" w:pos="1440"/>
          <w:tab w:val="num" w:pos="1134"/>
        </w:tabs>
        <w:ind w:left="1134" w:hanging="708"/>
      </w:pPr>
      <w:r w:rsidRPr="00FD5D84">
        <w:t>Bezbariérové užívání stavby</w:t>
      </w:r>
    </w:p>
    <w:p w14:paraId="3B1C26C3" w14:textId="0F392A1E" w:rsidR="00BF2CFC" w:rsidRDefault="00BF2CFC" w:rsidP="00BF2CFC">
      <w:r>
        <w:t>Charakter stavby nevyžaduje řešení tohoto bodu.</w:t>
      </w:r>
      <w:r w:rsidR="00EB765B">
        <w:t xml:space="preserve"> </w:t>
      </w:r>
      <w:r w:rsidR="00EB765B" w:rsidRPr="00EC4794">
        <w:rPr>
          <w:rFonts w:cs="Arial"/>
        </w:rPr>
        <w:t>Bezbariérové řešení daného objektu nebude změněno</w:t>
      </w:r>
      <w:r w:rsidR="00EB765B">
        <w:rPr>
          <w:rFonts w:cs="Arial"/>
        </w:rPr>
        <w:t>.</w:t>
      </w:r>
    </w:p>
    <w:p w14:paraId="251DF5AB" w14:textId="77777777" w:rsidR="007B21CE" w:rsidRDefault="007B21CE" w:rsidP="008C43C9">
      <w:pPr>
        <w:pStyle w:val="Nadpisarial"/>
        <w:numPr>
          <w:ilvl w:val="1"/>
          <w:numId w:val="13"/>
        </w:numPr>
        <w:tabs>
          <w:tab w:val="clear" w:pos="567"/>
          <w:tab w:val="clear" w:pos="1440"/>
          <w:tab w:val="num" w:pos="1134"/>
        </w:tabs>
        <w:ind w:left="1134" w:hanging="708"/>
      </w:pPr>
      <w:r w:rsidRPr="00FD5D84">
        <w:t>Bezpečnost při užívání stavby</w:t>
      </w:r>
    </w:p>
    <w:p w14:paraId="096672F2" w14:textId="04702BF4" w:rsidR="001448D2" w:rsidRPr="00FD5D84" w:rsidRDefault="007B1F40" w:rsidP="001448D2">
      <w:r>
        <w:t>Navržené úpravy jsou provedeny tak</w:t>
      </w:r>
      <w:r w:rsidR="006F3D77" w:rsidRPr="001448D2">
        <w:t xml:space="preserve">, že zatížení na něj a na jeho jednotlivé části působící v průběhu výstavby a užívání nebude mít za následek: </w:t>
      </w:r>
      <w:r w:rsidR="006F3D77">
        <w:t xml:space="preserve">zřícení stavby ani její části, větší stupeň nepřístupného přetvoření, poškození jiných částí stavby a instalovaného vybavení. </w:t>
      </w:r>
    </w:p>
    <w:p w14:paraId="3A546EE1" w14:textId="77777777" w:rsidR="007B21CE" w:rsidRDefault="007B21CE" w:rsidP="008C43C9">
      <w:pPr>
        <w:pStyle w:val="Nadpisarial"/>
        <w:numPr>
          <w:ilvl w:val="1"/>
          <w:numId w:val="13"/>
        </w:numPr>
        <w:tabs>
          <w:tab w:val="clear" w:pos="567"/>
          <w:tab w:val="clear" w:pos="1440"/>
          <w:tab w:val="num" w:pos="1134"/>
        </w:tabs>
        <w:ind w:left="1134" w:hanging="708"/>
      </w:pPr>
      <w:r w:rsidRPr="00FD5D84">
        <w:t xml:space="preserve">Základní </w:t>
      </w:r>
      <w:r w:rsidR="00623098">
        <w:t>technický popis staveb</w:t>
      </w:r>
    </w:p>
    <w:p w14:paraId="60C75CF3" w14:textId="686FD598" w:rsidR="008D3C41" w:rsidRPr="008D3C41" w:rsidRDefault="008D3C41" w:rsidP="006D3FA1">
      <w:pPr>
        <w:pStyle w:val="Odstavecseseznamem"/>
        <w:ind w:left="0" w:firstLine="454"/>
        <w:rPr>
          <w:rFonts w:cs="Arial"/>
        </w:rPr>
      </w:pPr>
      <w:r w:rsidRPr="005527AB">
        <w:t>SO 01 –</w:t>
      </w:r>
      <w:r>
        <w:t xml:space="preserve"> </w:t>
      </w:r>
      <w:r w:rsidR="00B2221C" w:rsidRPr="00B2221C">
        <w:rPr>
          <w:rFonts w:cs="Arial"/>
        </w:rPr>
        <w:t xml:space="preserve">Přístřešek pro technické plyny, Nemocnice Odry, </w:t>
      </w:r>
      <w:proofErr w:type="spellStart"/>
      <w:r w:rsidR="00B2221C" w:rsidRPr="00B2221C">
        <w:rPr>
          <w:rFonts w:cs="Arial"/>
        </w:rPr>
        <w:t>parc.č</w:t>
      </w:r>
      <w:proofErr w:type="spellEnd"/>
      <w:r w:rsidR="00B2221C" w:rsidRPr="00B2221C">
        <w:rPr>
          <w:rFonts w:cs="Arial"/>
        </w:rPr>
        <w:t>. 1000</w:t>
      </w:r>
    </w:p>
    <w:p w14:paraId="0314796B" w14:textId="77777777" w:rsidR="008D3C41" w:rsidRDefault="008D3C41" w:rsidP="008D3C41">
      <w:pPr>
        <w:pStyle w:val="Odstavecseseznamem"/>
        <w:ind w:left="454" w:firstLine="0"/>
      </w:pPr>
    </w:p>
    <w:p w14:paraId="151A4CB6" w14:textId="77777777" w:rsidR="006F3D77" w:rsidRPr="00B46C56" w:rsidRDefault="006F3D77" w:rsidP="005A36A7">
      <w:pPr>
        <w:pStyle w:val="Odstavecseseznamem"/>
        <w:numPr>
          <w:ilvl w:val="0"/>
          <w:numId w:val="16"/>
        </w:numPr>
        <w:overflowPunct/>
        <w:autoSpaceDE/>
        <w:autoSpaceDN/>
        <w:adjustRightInd/>
        <w:spacing w:before="0" w:line="312" w:lineRule="auto"/>
        <w:textAlignment w:val="auto"/>
        <w:rPr>
          <w:rStyle w:val="Siln"/>
        </w:rPr>
      </w:pPr>
      <w:r w:rsidRPr="00B46C56">
        <w:rPr>
          <w:rStyle w:val="Siln"/>
        </w:rPr>
        <w:lastRenderedPageBreak/>
        <w:t>stavební řešení</w:t>
      </w:r>
    </w:p>
    <w:p w14:paraId="4DD515FA" w14:textId="02B8F290" w:rsidR="00B2221C" w:rsidRDefault="00B2221C" w:rsidP="00B2221C">
      <w:pPr>
        <w:pStyle w:val="Odstavecseseznamem"/>
        <w:ind w:firstLine="0"/>
      </w:pPr>
    </w:p>
    <w:p w14:paraId="02D768A2" w14:textId="594191D6" w:rsidR="00B2221C" w:rsidRDefault="00B2221C" w:rsidP="00CB2927">
      <w:pPr>
        <w:pStyle w:val="Odstavecseseznamem"/>
        <w:ind w:left="0" w:firstLine="720"/>
      </w:pPr>
      <w:r>
        <w:t>Stavební práce počínají pracemi přípravnými a demoličními. Tedy bouráním stávajícího přístřešku pro technické plyny, který je nevyhovující.</w:t>
      </w:r>
      <w:r w:rsidR="002738CD">
        <w:t xml:space="preserve"> Před samotným bouráním bude přístřešek odpojen od veškerých energií a technologie stávající bude přemístěna do náhradních prostor!!!!</w:t>
      </w:r>
      <w:r>
        <w:t xml:space="preserve">  Dále budou provedeny hlubinné a plošné základy dle dokumentace. Posléze se provedou svislé konstrukce z tvárnic pórobetonových a vodorovná konstrukce střechy z izolačních sendvičových </w:t>
      </w:r>
      <w:proofErr w:type="spellStart"/>
      <w:r>
        <w:t>úpanelů</w:t>
      </w:r>
      <w:proofErr w:type="spellEnd"/>
      <w:r>
        <w:t xml:space="preserve">. Následně se proveden napojení na rozvody energií dle projektu a budou osazeny otvorové výplně. Vedlejší stavební výroba zahrnuje provedení podlah, omítek MVC, maleb, klempířským a zámečnických prvků. </w:t>
      </w:r>
    </w:p>
    <w:p w14:paraId="2CFE9F93" w14:textId="626EA030" w:rsidR="005A7DA2" w:rsidRDefault="005A7DA2" w:rsidP="004E4E14"/>
    <w:p w14:paraId="104C431A" w14:textId="77777777" w:rsidR="005A7DA2" w:rsidRDefault="005A7DA2" w:rsidP="004E4E14"/>
    <w:p w14:paraId="52DE99BE" w14:textId="77777777" w:rsidR="006F3D77" w:rsidRDefault="006F3D77" w:rsidP="005A36A7">
      <w:pPr>
        <w:pStyle w:val="Odstavecseseznamem"/>
        <w:numPr>
          <w:ilvl w:val="0"/>
          <w:numId w:val="16"/>
        </w:numPr>
        <w:overflowPunct/>
        <w:autoSpaceDE/>
        <w:autoSpaceDN/>
        <w:adjustRightInd/>
        <w:spacing w:before="0" w:line="312" w:lineRule="auto"/>
        <w:textAlignment w:val="auto"/>
        <w:rPr>
          <w:rStyle w:val="Siln"/>
        </w:rPr>
      </w:pPr>
      <w:r w:rsidRPr="00B46C56">
        <w:rPr>
          <w:rStyle w:val="Siln"/>
        </w:rPr>
        <w:t>konstrukční a materiálové řešení</w:t>
      </w:r>
    </w:p>
    <w:p w14:paraId="29EF9CC5" w14:textId="77777777" w:rsidR="00ED73DC" w:rsidRPr="00817D6F" w:rsidRDefault="00ED73DC" w:rsidP="00ED73DC">
      <w:pPr>
        <w:rPr>
          <w:rStyle w:val="Siln"/>
        </w:rPr>
      </w:pPr>
      <w:r w:rsidRPr="00817D6F">
        <w:rPr>
          <w:rStyle w:val="Siln"/>
        </w:rPr>
        <w:t>Základy</w:t>
      </w:r>
    </w:p>
    <w:p w14:paraId="685DF7EC" w14:textId="6CECAE93" w:rsidR="00ED73DC" w:rsidRDefault="00B2221C" w:rsidP="00ED73DC">
      <w:r>
        <w:t>Základy budou provedeny z prostého betonu C12/15 a budou vyztuženy betonářskou výztuž</w:t>
      </w:r>
      <w:r w:rsidR="00E641A5">
        <w:t>í</w:t>
      </w:r>
      <w:r>
        <w:t xml:space="preserve">. V severní části objektu jsou provedeny hlubinné základy z důvodu přenesení zatížení do podloží v hloubce založení výtahové šachty bezprostředně sousedící s nově realizovaným přístřeškem. </w:t>
      </w:r>
    </w:p>
    <w:p w14:paraId="77FD0813" w14:textId="77777777" w:rsidR="00ED73DC" w:rsidRDefault="00ED73DC" w:rsidP="00ED73DC"/>
    <w:p w14:paraId="412BBDF5" w14:textId="77777777" w:rsidR="00ED73DC" w:rsidRDefault="00ED73DC" w:rsidP="00ED73DC">
      <w:pPr>
        <w:rPr>
          <w:rStyle w:val="Siln"/>
        </w:rPr>
      </w:pPr>
      <w:r w:rsidRPr="00817D6F">
        <w:rPr>
          <w:rStyle w:val="Siln"/>
        </w:rPr>
        <w:t>Konstrukční systém</w:t>
      </w:r>
    </w:p>
    <w:p w14:paraId="46233FFD" w14:textId="45E31DCF" w:rsidR="00ED73DC" w:rsidRDefault="00B2221C" w:rsidP="00ED73DC">
      <w:r>
        <w:t xml:space="preserve">Nové obvodové konstrukce/nosné jsou tvořeny pórobetonovým zdivem </w:t>
      </w:r>
      <w:proofErr w:type="spellStart"/>
      <w:r>
        <w:t>tl</w:t>
      </w:r>
      <w:proofErr w:type="spellEnd"/>
      <w:r>
        <w:t xml:space="preserve">. </w:t>
      </w:r>
      <w:proofErr w:type="gramStart"/>
      <w:r>
        <w:t>200mm</w:t>
      </w:r>
      <w:proofErr w:type="gramEnd"/>
      <w:r>
        <w:t xml:space="preserve">. Výplňové konstrukce a dělící příčka jsou tvořeny pórobetonovým zdivem </w:t>
      </w:r>
      <w:proofErr w:type="spellStart"/>
      <w:r>
        <w:t>tl</w:t>
      </w:r>
      <w:proofErr w:type="spellEnd"/>
      <w:r>
        <w:t xml:space="preserve"> .</w:t>
      </w:r>
      <w:proofErr w:type="gramStart"/>
      <w:r>
        <w:t>150mm</w:t>
      </w:r>
      <w:proofErr w:type="gramEnd"/>
      <w:r>
        <w:t>.</w:t>
      </w:r>
    </w:p>
    <w:p w14:paraId="515A9A89" w14:textId="77777777" w:rsidR="00ED73DC" w:rsidRPr="009C2345" w:rsidRDefault="00ED73DC" w:rsidP="00ED73DC"/>
    <w:p w14:paraId="1BE75A81" w14:textId="77777777" w:rsidR="00ED73DC" w:rsidRPr="00817D6F" w:rsidRDefault="00ED73DC" w:rsidP="00ED73DC">
      <w:pPr>
        <w:rPr>
          <w:rStyle w:val="Siln"/>
        </w:rPr>
      </w:pPr>
      <w:r w:rsidRPr="00817D6F">
        <w:rPr>
          <w:rStyle w:val="Siln"/>
        </w:rPr>
        <w:t>Stropy</w:t>
      </w:r>
    </w:p>
    <w:p w14:paraId="1587CD73" w14:textId="34FB6246" w:rsidR="00ED73DC" w:rsidRDefault="00B2221C" w:rsidP="00ED73DC">
      <w:r>
        <w:t>Nerelevantní</w:t>
      </w:r>
    </w:p>
    <w:p w14:paraId="15E16C4D" w14:textId="77777777" w:rsidR="00A61F51" w:rsidRDefault="00A61F51" w:rsidP="00ED73DC"/>
    <w:p w14:paraId="0404904E" w14:textId="77777777" w:rsidR="00ED73DC" w:rsidRPr="00817D6F" w:rsidRDefault="00ED73DC" w:rsidP="00ED73DC">
      <w:pPr>
        <w:rPr>
          <w:rStyle w:val="Siln"/>
        </w:rPr>
      </w:pPr>
      <w:r w:rsidRPr="00817D6F">
        <w:rPr>
          <w:rStyle w:val="Siln"/>
        </w:rPr>
        <w:t>Zastřešení</w:t>
      </w:r>
    </w:p>
    <w:p w14:paraId="08B2F7D3" w14:textId="4754AA54" w:rsidR="00BD40E3" w:rsidRDefault="007237BF" w:rsidP="001B00F5">
      <w:pPr>
        <w:ind w:left="567" w:firstLine="709"/>
      </w:pPr>
      <w:r>
        <w:t xml:space="preserve">Bude provedeno </w:t>
      </w:r>
      <w:r w:rsidR="00B2221C">
        <w:t>nové zastřešení pomocí nosných sendvičových panelů</w:t>
      </w:r>
      <w:r w:rsidR="00C634D9">
        <w:t xml:space="preserve"> </w:t>
      </w:r>
      <w:proofErr w:type="spellStart"/>
      <w:r w:rsidR="00C634D9">
        <w:t>tl</w:t>
      </w:r>
      <w:proofErr w:type="spellEnd"/>
      <w:r w:rsidR="00C634D9">
        <w:t xml:space="preserve">. </w:t>
      </w:r>
      <w:proofErr w:type="gramStart"/>
      <w:r w:rsidR="00C634D9">
        <w:t>120mm</w:t>
      </w:r>
      <w:proofErr w:type="gramEnd"/>
      <w:r w:rsidR="00B2221C">
        <w:t>.</w:t>
      </w:r>
    </w:p>
    <w:p w14:paraId="4B8B76DC" w14:textId="77777777" w:rsidR="005E6C7B" w:rsidRDefault="005E6C7B" w:rsidP="00ED73DC"/>
    <w:p w14:paraId="54DA00B0" w14:textId="77777777" w:rsidR="00BD40E3" w:rsidRPr="00B46C56" w:rsidRDefault="00BD40E3" w:rsidP="005A36A7">
      <w:pPr>
        <w:pStyle w:val="Odstavecseseznamem"/>
        <w:numPr>
          <w:ilvl w:val="0"/>
          <w:numId w:val="16"/>
        </w:numPr>
        <w:overflowPunct/>
        <w:autoSpaceDE/>
        <w:autoSpaceDN/>
        <w:adjustRightInd/>
        <w:spacing w:before="0" w:line="312" w:lineRule="auto"/>
        <w:textAlignment w:val="auto"/>
        <w:rPr>
          <w:rStyle w:val="Siln"/>
        </w:rPr>
      </w:pPr>
      <w:r w:rsidRPr="00B46C56">
        <w:rPr>
          <w:rStyle w:val="Siln"/>
        </w:rPr>
        <w:t>mechanická odolnost a stabilita.</w:t>
      </w:r>
    </w:p>
    <w:p w14:paraId="4A595221" w14:textId="1FDE8EBE" w:rsidR="00BD40E3" w:rsidRDefault="00BD40E3" w:rsidP="00BD40E3">
      <w:r w:rsidRPr="00DD641A">
        <w:t>Navržené konstrukce vycházejí z projekčních podkladů</w:t>
      </w:r>
      <w:r>
        <w:t xml:space="preserve"> </w:t>
      </w:r>
      <w:r w:rsidRPr="00DD641A">
        <w:t xml:space="preserve">a statických tabulek jednotlivých konstrukčních systémů. </w:t>
      </w:r>
      <w:r w:rsidR="001D3F6A">
        <w:t>Blíže viz statický posudek zpracovaný Ing. Homolou.</w:t>
      </w:r>
    </w:p>
    <w:p w14:paraId="13684397" w14:textId="77777777" w:rsidR="00E75825" w:rsidRPr="00FD5D84" w:rsidRDefault="00077DD3" w:rsidP="00E75825">
      <w:pPr>
        <w:pStyle w:val="Nadpisarial"/>
        <w:numPr>
          <w:ilvl w:val="1"/>
          <w:numId w:val="13"/>
        </w:numPr>
        <w:tabs>
          <w:tab w:val="clear" w:pos="567"/>
          <w:tab w:val="clear" w:pos="1440"/>
          <w:tab w:val="num" w:pos="1134"/>
        </w:tabs>
        <w:ind w:left="1134" w:hanging="708"/>
      </w:pPr>
      <w:r>
        <w:t>Základní charakteristika technických a technologických zařízení</w:t>
      </w:r>
    </w:p>
    <w:p w14:paraId="0504FF8E" w14:textId="490442E1" w:rsidR="00B2221C" w:rsidRDefault="00B06BA6" w:rsidP="00B06BA6">
      <w:r>
        <w:t xml:space="preserve">V objektu se </w:t>
      </w:r>
      <w:r w:rsidR="00B2221C">
        <w:t>nacházejí technologická zařízení která:</w:t>
      </w:r>
    </w:p>
    <w:p w14:paraId="650F0F84" w14:textId="77777777" w:rsidR="00B2221C" w:rsidRDefault="00B2221C" w:rsidP="00B06BA6"/>
    <w:p w14:paraId="21F5A663" w14:textId="2BCCA628" w:rsidR="00B06BA6" w:rsidRDefault="00B06BA6" w:rsidP="00B06BA6">
      <w:r>
        <w:t xml:space="preserve"> </w:t>
      </w:r>
    </w:p>
    <w:p w14:paraId="21373A89" w14:textId="12EA863E" w:rsidR="007C2944" w:rsidRDefault="007C2944" w:rsidP="00B06BA6">
      <w:pPr>
        <w:rPr>
          <w:rFonts w:cs="Arial"/>
          <w:b/>
          <w:bCs/>
        </w:rPr>
      </w:pPr>
    </w:p>
    <w:p w14:paraId="67FCF616" w14:textId="089A4434" w:rsidR="00D25C2C" w:rsidRPr="007C2944" w:rsidRDefault="007C2944" w:rsidP="00B06BA6">
      <w:pPr>
        <w:rPr>
          <w:rFonts w:cs="Arial"/>
          <w:b/>
          <w:bCs/>
        </w:rPr>
      </w:pPr>
      <w:r w:rsidRPr="007C2944">
        <w:rPr>
          <w:rFonts w:cs="Arial"/>
          <w:b/>
          <w:bCs/>
        </w:rPr>
        <w:t>Popis doplnění elektroinstalace:</w:t>
      </w:r>
    </w:p>
    <w:p w14:paraId="46941082" w14:textId="7681F902" w:rsidR="007C2944" w:rsidRDefault="007C2944" w:rsidP="00B06BA6"/>
    <w:p w14:paraId="51285B19" w14:textId="77777777" w:rsidR="007C2944" w:rsidRPr="007C2944" w:rsidRDefault="007C2944" w:rsidP="007C2944">
      <w:r w:rsidRPr="007C2944">
        <w:t>Připojení rozvaděčů elektroinstalace</w:t>
      </w:r>
    </w:p>
    <w:p w14:paraId="143BBA48" w14:textId="77777777" w:rsidR="007C2944" w:rsidRDefault="007C2944" w:rsidP="007C2944"/>
    <w:p w14:paraId="7BF23E8C" w14:textId="77777777" w:rsidR="0013366C" w:rsidRPr="001D3F6A" w:rsidRDefault="0013366C" w:rsidP="001D3F6A">
      <w:r w:rsidRPr="001D3F6A">
        <w:t>Dodávka elektrické energie do nového objektu bude zaručena ze stávajícího rozváděče R2 ve 4. patře chodby nemocnice. Do rozváděče budou osazeny 2 chrániče s nadproudovou ochranou OLI-</w:t>
      </w:r>
      <w:proofErr w:type="gramStart"/>
      <w:r w:rsidRPr="001D3F6A">
        <w:t>10B</w:t>
      </w:r>
      <w:proofErr w:type="gramEnd"/>
      <w:r w:rsidRPr="001D3F6A">
        <w:t xml:space="preserve">-1N-030AC, které zároveň budou sloužit jako požární chrániče. Jeden chránič bude chránit okruh světelný a napájecí pro přímotop (nezálohovaný okruh) a druhý napájecí okruh bude pro technologii </w:t>
      </w:r>
      <w:proofErr w:type="spellStart"/>
      <w:r w:rsidRPr="001D3F6A">
        <w:t>Drager</w:t>
      </w:r>
      <w:proofErr w:type="spellEnd"/>
      <w:r w:rsidRPr="001D3F6A">
        <w:t xml:space="preserve">, který bude napojen na </w:t>
      </w:r>
      <w:proofErr w:type="spellStart"/>
      <w:r w:rsidRPr="001D3F6A">
        <w:t>zalohovanou</w:t>
      </w:r>
      <w:proofErr w:type="spellEnd"/>
      <w:r w:rsidRPr="001D3F6A">
        <w:t xml:space="preserve"> síť (DO). Vedení bude v liště LHD 40x20 a povede z R2 přes kotelnu a zakončeno bude v přístřešku pro technické plyny. Použité vodiče: 2x CYKY 3Cx1,5. Délka trasy cca 40m. Dále bude provedena demontáž a </w:t>
      </w:r>
      <w:proofErr w:type="gramStart"/>
      <w:r w:rsidRPr="001D3F6A">
        <w:t>opětná  montáž</w:t>
      </w:r>
      <w:proofErr w:type="gramEnd"/>
      <w:r w:rsidRPr="001D3F6A">
        <w:t xml:space="preserve"> svodu </w:t>
      </w:r>
      <w:proofErr w:type="spellStart"/>
      <w:r w:rsidRPr="001D3F6A">
        <w:t>bleskovodu</w:t>
      </w:r>
      <w:proofErr w:type="spellEnd"/>
      <w:r w:rsidRPr="001D3F6A">
        <w:t>.</w:t>
      </w:r>
    </w:p>
    <w:p w14:paraId="733AAEE5" w14:textId="2AC8B0F3" w:rsidR="007C2944" w:rsidRPr="00CB2927" w:rsidRDefault="007C2944" w:rsidP="00B06BA6">
      <w:pPr>
        <w:rPr>
          <w:highlight w:val="yellow"/>
        </w:rPr>
      </w:pPr>
    </w:p>
    <w:p w14:paraId="7039311E" w14:textId="4399FBDA" w:rsidR="007C2944" w:rsidRPr="00CB2927" w:rsidRDefault="007C2944" w:rsidP="00B06BA6">
      <w:pPr>
        <w:rPr>
          <w:highlight w:val="yellow"/>
        </w:rPr>
      </w:pPr>
    </w:p>
    <w:p w14:paraId="055FAE7E" w14:textId="77777777" w:rsidR="007C2944" w:rsidRPr="00CB2927" w:rsidRDefault="007C2944" w:rsidP="00B06BA6">
      <w:pPr>
        <w:rPr>
          <w:highlight w:val="yellow"/>
        </w:rPr>
      </w:pPr>
    </w:p>
    <w:p w14:paraId="6E7986D3" w14:textId="77777777" w:rsidR="00B06BA6" w:rsidRPr="001D3F6A" w:rsidRDefault="00B06BA6" w:rsidP="00B06BA6">
      <w:pPr>
        <w:rPr>
          <w:rFonts w:cs="Arial"/>
        </w:rPr>
      </w:pPr>
      <w:r w:rsidRPr="001D3F6A">
        <w:rPr>
          <w:rFonts w:cs="Arial"/>
          <w:b/>
          <w:bCs/>
        </w:rPr>
        <w:t>Popis systému vytápění:</w:t>
      </w:r>
    </w:p>
    <w:p w14:paraId="47364EE1" w14:textId="64D85E3A" w:rsidR="00555978" w:rsidRPr="001D3F6A" w:rsidRDefault="008D3C41" w:rsidP="00555978">
      <w:r w:rsidRPr="001D3F6A">
        <w:t xml:space="preserve">Potřebná dodávka tepelné energie </w:t>
      </w:r>
      <w:r w:rsidR="005E6C7B" w:rsidRPr="001D3F6A">
        <w:t xml:space="preserve">pro </w:t>
      </w:r>
      <w:r w:rsidR="00E641A5" w:rsidRPr="001D3F6A">
        <w:t xml:space="preserve">vytápění na minimální teplotu </w:t>
      </w:r>
      <w:proofErr w:type="gramStart"/>
      <w:r w:rsidR="00E641A5" w:rsidRPr="001D3F6A">
        <w:t>5°C</w:t>
      </w:r>
      <w:proofErr w:type="gramEnd"/>
      <w:r w:rsidR="00E641A5" w:rsidRPr="001D3F6A">
        <w:t xml:space="preserve"> požadovanou dodavatelem technického plynu je zajištěna………………………</w:t>
      </w:r>
      <w:r w:rsidRPr="001D3F6A">
        <w:t>.</w:t>
      </w:r>
    </w:p>
    <w:p w14:paraId="160C7E9D" w14:textId="77777777" w:rsidR="00B06BA6" w:rsidRPr="00CB2927" w:rsidRDefault="00B06BA6" w:rsidP="00B06BA6">
      <w:pPr>
        <w:rPr>
          <w:highlight w:val="yellow"/>
        </w:rPr>
      </w:pPr>
    </w:p>
    <w:p w14:paraId="78621D21" w14:textId="77777777" w:rsidR="00B06BA6" w:rsidRPr="001D3F6A" w:rsidRDefault="00B06BA6" w:rsidP="00B06BA6">
      <w:pPr>
        <w:rPr>
          <w:rFonts w:cs="Arial"/>
        </w:rPr>
      </w:pPr>
      <w:r w:rsidRPr="001D3F6A">
        <w:rPr>
          <w:rFonts w:cs="Arial"/>
          <w:b/>
          <w:bCs/>
        </w:rPr>
        <w:t>Větrání:</w:t>
      </w:r>
    </w:p>
    <w:p w14:paraId="5F4971BA" w14:textId="654DB2A2" w:rsidR="00046B23" w:rsidRPr="001D3F6A" w:rsidRDefault="00141458" w:rsidP="00046B23">
      <w:r w:rsidRPr="001D3F6A">
        <w:t xml:space="preserve">Je zajištěno přirozené větrání </w:t>
      </w:r>
      <w:r w:rsidR="00E641A5" w:rsidRPr="001D3F6A">
        <w:t>ventilačními průduchy a výplní dveří tvořenou síťovinou.</w:t>
      </w:r>
      <w:r w:rsidR="007237BF" w:rsidRPr="001D3F6A">
        <w:t xml:space="preserve"> </w:t>
      </w:r>
    </w:p>
    <w:p w14:paraId="25EF3927" w14:textId="62A2A9E8" w:rsidR="00792D54" w:rsidRPr="001D3F6A" w:rsidRDefault="00792D54" w:rsidP="00046B23"/>
    <w:p w14:paraId="155D1F39" w14:textId="1B086982" w:rsidR="00792D54" w:rsidRPr="001D3F6A" w:rsidRDefault="008D3C41" w:rsidP="00046B23">
      <w:pPr>
        <w:rPr>
          <w:rFonts w:cs="Arial"/>
          <w:b/>
          <w:bCs/>
        </w:rPr>
      </w:pPr>
      <w:r w:rsidRPr="001D3F6A">
        <w:rPr>
          <w:rFonts w:cs="Arial"/>
          <w:b/>
          <w:bCs/>
        </w:rPr>
        <w:t>Vzduchotechnika:</w:t>
      </w:r>
    </w:p>
    <w:p w14:paraId="2CC46430" w14:textId="1F3E22AC" w:rsidR="008D3C41" w:rsidRPr="001D3F6A" w:rsidRDefault="008D3C41" w:rsidP="00046B23">
      <w:pPr>
        <w:rPr>
          <w:rFonts w:cs="Arial"/>
        </w:rPr>
      </w:pPr>
    </w:p>
    <w:p w14:paraId="67E9B98E" w14:textId="77777777" w:rsidR="008D3C41" w:rsidRPr="001D3F6A" w:rsidRDefault="008D3C41" w:rsidP="008D3C41">
      <w:pPr>
        <w:rPr>
          <w:rFonts w:cs="Arial"/>
          <w:b/>
        </w:rPr>
      </w:pPr>
      <w:r w:rsidRPr="001D3F6A">
        <w:rPr>
          <w:rFonts w:cs="Arial"/>
          <w:b/>
        </w:rPr>
        <w:t>TECHNICKÉ ŘEŠENÍ</w:t>
      </w:r>
    </w:p>
    <w:p w14:paraId="0C807872" w14:textId="77777777" w:rsidR="008D3C41" w:rsidRPr="00CB2927" w:rsidRDefault="008D3C41" w:rsidP="008D3C41">
      <w:pPr>
        <w:rPr>
          <w:rFonts w:cs="Arial"/>
          <w:b/>
          <w:highlight w:val="yellow"/>
        </w:rPr>
      </w:pPr>
    </w:p>
    <w:p w14:paraId="2DC4F06F" w14:textId="24FDAB64" w:rsidR="008D3C41" w:rsidRPr="001D3F6A" w:rsidRDefault="009D3B38" w:rsidP="00046B23">
      <w:pPr>
        <w:rPr>
          <w:rFonts w:cs="Arial"/>
          <w:b/>
          <w:bCs/>
        </w:rPr>
      </w:pPr>
      <w:r w:rsidRPr="001D3F6A">
        <w:rPr>
          <w:rFonts w:cs="Arial"/>
          <w:b/>
          <w:bCs/>
        </w:rPr>
        <w:t xml:space="preserve">Technologie Odpařovací stanice </w:t>
      </w:r>
      <w:r w:rsidRPr="001D3F6A">
        <w:rPr>
          <w:b/>
          <w:bCs/>
        </w:rPr>
        <w:t>kyslíku</w:t>
      </w:r>
      <w:r w:rsidR="000D1EAD">
        <w:rPr>
          <w:b/>
          <w:bCs/>
        </w:rPr>
        <w:t xml:space="preserve"> – primární zdroj kyslíku</w:t>
      </w:r>
    </w:p>
    <w:p w14:paraId="0E281A15" w14:textId="2149C67B" w:rsidR="009D3B38" w:rsidRDefault="009D3B38" w:rsidP="009D3B38">
      <w:pPr>
        <w:ind w:firstLine="0"/>
      </w:pPr>
    </w:p>
    <w:p w14:paraId="0461B23D" w14:textId="77777777" w:rsidR="009D3B38" w:rsidRDefault="009D3B38" w:rsidP="009D3B38">
      <w:pPr>
        <w:pStyle w:val="Zkladntext"/>
      </w:pPr>
      <w:r>
        <w:t xml:space="preserve">Odpařovací stanice </w:t>
      </w:r>
      <w:r w:rsidRPr="001D3F6A">
        <w:t>kyslíku</w:t>
      </w:r>
      <w:r>
        <w:t xml:space="preserve"> slouží pro skladování kapalného a přípravě plynného </w:t>
      </w:r>
      <w:r w:rsidRPr="001D3F6A">
        <w:t>kyslíku</w:t>
      </w:r>
      <w:r>
        <w:t xml:space="preserve"> pro potřeby zákazníka.</w:t>
      </w:r>
    </w:p>
    <w:p w14:paraId="6BC84B35" w14:textId="77777777" w:rsidR="009D3B38" w:rsidRDefault="009D3B38" w:rsidP="009D3B38">
      <w:pPr>
        <w:pStyle w:val="Zkladntext"/>
      </w:pPr>
      <w:r>
        <w:t>Odpařovací stanice je projektována na tyto parametry:</w:t>
      </w:r>
    </w:p>
    <w:p w14:paraId="7DFA1434" w14:textId="77777777" w:rsidR="009D3B38" w:rsidRDefault="009D3B38" w:rsidP="009D3B38">
      <w:pPr>
        <w:pStyle w:val="Zkladntext"/>
      </w:pPr>
      <w:r>
        <w:t xml:space="preserve">Provozní přetlak - </w:t>
      </w:r>
      <w:r w:rsidRPr="001D3F6A">
        <w:t>1,0</w:t>
      </w:r>
      <w:r>
        <w:t> </w:t>
      </w:r>
      <w:proofErr w:type="spellStart"/>
      <w:r>
        <w:t>MPa</w:t>
      </w:r>
      <w:proofErr w:type="spellEnd"/>
    </w:p>
    <w:p w14:paraId="7DE61B14" w14:textId="77777777" w:rsidR="009D3B38" w:rsidRDefault="009D3B38" w:rsidP="009D3B38">
      <w:pPr>
        <w:pStyle w:val="Zkladntext"/>
      </w:pPr>
      <w:r>
        <w:t xml:space="preserve">Max. provozní přetlak - </w:t>
      </w:r>
      <w:r w:rsidRPr="001D3F6A">
        <w:t>2,0</w:t>
      </w:r>
      <w:r>
        <w:t> </w:t>
      </w:r>
      <w:proofErr w:type="spellStart"/>
      <w:r>
        <w:t>MPa</w:t>
      </w:r>
      <w:proofErr w:type="spellEnd"/>
    </w:p>
    <w:p w14:paraId="05F343DD" w14:textId="71635C31" w:rsidR="009D3B38" w:rsidRDefault="009D3B38" w:rsidP="009D3B38">
      <w:pPr>
        <w:pStyle w:val="Zkladntext"/>
      </w:pPr>
      <w:r>
        <w:t xml:space="preserve">Zařízení </w:t>
      </w:r>
      <w:r w:rsidRPr="001D3F6A">
        <w:t>odpařovací stanice</w:t>
      </w:r>
      <w:r>
        <w:t xml:space="preserve"> se skládá z tlakového zásobníku, vzduchového odpařovače, propojovacího potrubí a zařízení na měření a regulaci.</w:t>
      </w:r>
    </w:p>
    <w:p w14:paraId="09291411" w14:textId="6F0540B6" w:rsidR="009D3B38" w:rsidRDefault="009D3B38" w:rsidP="009D3B38">
      <w:pPr>
        <w:pStyle w:val="Zkladntext"/>
      </w:pPr>
      <w:r>
        <w:t xml:space="preserve">Základní částí zařízení je tlakový </w:t>
      </w:r>
      <w:proofErr w:type="gramStart"/>
      <w:r>
        <w:t>zásobník</w:t>
      </w:r>
      <w:proofErr w:type="gramEnd"/>
      <w:r>
        <w:t xml:space="preserve"> ve kterém se skladuje kapalný plyn za zvýšeného tlaku, který je přibližně roven tlaku plynu, vystupujícího z odpařovací stanice. Vlastní odpařování se provádí ve vzduchovém </w:t>
      </w:r>
      <w:proofErr w:type="gramStart"/>
      <w:r>
        <w:t>odpařovači</w:t>
      </w:r>
      <w:proofErr w:type="gramEnd"/>
      <w:r>
        <w:t xml:space="preserve"> u kterého se potřebné teplo odebírá z okolní atmosféry</w:t>
      </w:r>
      <w:r w:rsidRPr="001D3F6A">
        <w:t xml:space="preserve"> (kapalný kryogenní kyslík má teplotu vyšší než -183 °C).</w:t>
      </w:r>
    </w:p>
    <w:p w14:paraId="25A69CFA" w14:textId="0BD4B09A" w:rsidR="009D3B38" w:rsidRDefault="009D3B38" w:rsidP="009D3B38">
      <w:pPr>
        <w:pStyle w:val="Zkladntext"/>
      </w:pPr>
      <w:r>
        <w:t xml:space="preserve">Plnění je prováděno výměnným způsobem </w:t>
      </w:r>
      <w:r w:rsidRPr="001D3F6A">
        <w:t>prázdné za plné</w:t>
      </w:r>
      <w:r>
        <w:t>.</w:t>
      </w:r>
    </w:p>
    <w:p w14:paraId="550E41F4" w14:textId="77777777" w:rsidR="009D3B38" w:rsidRPr="001D3F6A" w:rsidRDefault="009D3B38" w:rsidP="001D3F6A">
      <w:pPr>
        <w:pStyle w:val="Zkladntext"/>
        <w:rPr>
          <w:u w:val="single"/>
        </w:rPr>
      </w:pPr>
      <w:r w:rsidRPr="001D3F6A">
        <w:rPr>
          <w:u w:val="single"/>
        </w:rPr>
        <w:t>Tlakový zásobník</w:t>
      </w:r>
    </w:p>
    <w:p w14:paraId="1F0501A3" w14:textId="77777777" w:rsidR="009D3B38" w:rsidRDefault="009D3B38" w:rsidP="009D3B38">
      <w:pPr>
        <w:pStyle w:val="Zkladntext"/>
      </w:pPr>
      <w:r>
        <w:t>Přepravní odpařovací stanice se skládá z vlastního zásobníku, zabudovaného v rámové konstrukci společně s hlavním odpařovačem. Stanice je vybavena veškerou ovládací, pojistnou, měřící a regulační armaturou pro funkčně spolehlivý a bezpečný provoz. Ovládací a měřící armatura je umístěná na panelu v čele, regulační a pojistné ventily uvnitř rámu.</w:t>
      </w:r>
    </w:p>
    <w:p w14:paraId="1E1C9572" w14:textId="77777777" w:rsidR="009D3B38" w:rsidRDefault="009D3B38" w:rsidP="009D3B38">
      <w:pPr>
        <w:pStyle w:val="Zkladntext"/>
      </w:pPr>
      <w:r>
        <w:t xml:space="preserve">Vlastní zásobník sestává z vnější a vnitřní nádoby válcového tvaru. V prostoru mezi oběma soustředně uloženými nádobami je umístěná mnohovrstvá </w:t>
      </w:r>
      <w:proofErr w:type="spellStart"/>
      <w:r>
        <w:t>vysokovakuová</w:t>
      </w:r>
      <w:proofErr w:type="spellEnd"/>
      <w:r>
        <w:t xml:space="preserve"> izolace, která snižuje ztráty samovolným odparem na minimum. Vnitřní i vnější nádoba a celé potrubní propojení je vyrobeno z austenitické oceli. Regulátor tlaku spolu s pomocným odpařovačem umístěným pod spodním dnem vnější nádoby zásobníku zabezpečuje při napojení na síť automatický provoz bez nároku na obsluhu a cizí zdroj energie.</w:t>
      </w:r>
    </w:p>
    <w:p w14:paraId="29504856" w14:textId="77777777" w:rsidR="009D3B38" w:rsidRDefault="009D3B38">
      <w:pPr>
        <w:pStyle w:val="Zkladntext"/>
      </w:pPr>
      <w:r>
        <w:t>- objem vnitřní nádoby</w:t>
      </w:r>
      <w:r>
        <w:tab/>
        <w:t>659 dm</w:t>
      </w:r>
      <w:r w:rsidRPr="001D3F6A">
        <w:t>3</w:t>
      </w:r>
    </w:p>
    <w:p w14:paraId="07F3D32D" w14:textId="77777777" w:rsidR="009D3B38" w:rsidRDefault="009D3B38" w:rsidP="009D3B38">
      <w:pPr>
        <w:pStyle w:val="Zkladntext"/>
      </w:pPr>
      <w:r>
        <w:t>- plnící objem</w:t>
      </w:r>
      <w:r>
        <w:tab/>
      </w:r>
      <w:r>
        <w:tab/>
        <w:t>626 dm</w:t>
      </w:r>
      <w:r w:rsidRPr="001D3F6A">
        <w:t>3</w:t>
      </w:r>
    </w:p>
    <w:p w14:paraId="2FF92736" w14:textId="77777777" w:rsidR="009D3B38" w:rsidRDefault="009D3B38" w:rsidP="009D3B38">
      <w:pPr>
        <w:pStyle w:val="Zkladntext"/>
      </w:pPr>
      <w:r>
        <w:t>- maximální pracovní přetlak</w:t>
      </w:r>
      <w:r>
        <w:tab/>
        <w:t xml:space="preserve">2,4 </w:t>
      </w:r>
      <w:proofErr w:type="spellStart"/>
      <w:r>
        <w:t>MPa</w:t>
      </w:r>
      <w:proofErr w:type="spellEnd"/>
    </w:p>
    <w:p w14:paraId="04620F7F" w14:textId="77777777" w:rsidR="009D3B38" w:rsidRDefault="009D3B38" w:rsidP="009D3B38">
      <w:pPr>
        <w:pStyle w:val="Zkladntext"/>
      </w:pPr>
      <w:r>
        <w:t>- odpar pro dusík</w:t>
      </w:r>
      <w:r>
        <w:tab/>
        <w:t>1,6 %/den</w:t>
      </w:r>
    </w:p>
    <w:p w14:paraId="40F93C8D" w14:textId="77777777" w:rsidR="009D3B38" w:rsidRDefault="009D3B38" w:rsidP="009D3B38">
      <w:pPr>
        <w:pStyle w:val="Zkladntext"/>
      </w:pPr>
      <w:r>
        <w:t>- hmotnost prázdného zásobníku</w:t>
      </w:r>
      <w:r>
        <w:tab/>
        <w:t>755 kg</w:t>
      </w:r>
    </w:p>
    <w:p w14:paraId="3494B6A7" w14:textId="77777777" w:rsidR="009D3B38" w:rsidRDefault="009D3B38" w:rsidP="009D3B38">
      <w:pPr>
        <w:pStyle w:val="Zkladntext"/>
      </w:pPr>
      <w:r>
        <w:t>- objem náplně</w:t>
      </w:r>
      <w:r>
        <w:tab/>
      </w:r>
      <w:r>
        <w:tab/>
        <w:t>500 Nm</w:t>
      </w:r>
      <w:r w:rsidRPr="001D3F6A">
        <w:t>3</w:t>
      </w:r>
      <w:r>
        <w:t xml:space="preserve"> LOX</w:t>
      </w:r>
    </w:p>
    <w:p w14:paraId="482FFECE" w14:textId="77777777" w:rsidR="009D3B38" w:rsidRDefault="009D3B38" w:rsidP="009D3B38">
      <w:pPr>
        <w:pStyle w:val="Zkladntext"/>
      </w:pPr>
      <w:r>
        <w:t>- maximální odběr/s příd. odpařovačem</w:t>
      </w:r>
      <w:r>
        <w:tab/>
        <w:t>21/30 Nm</w:t>
      </w:r>
      <w:r w:rsidRPr="001D3F6A">
        <w:t>3</w:t>
      </w:r>
      <w:r>
        <w:t xml:space="preserve">/h </w:t>
      </w:r>
      <w:proofErr w:type="gramStart"/>
      <w:r>
        <w:t>LIN,LOX</w:t>
      </w:r>
      <w:proofErr w:type="gramEnd"/>
      <w:r>
        <w:t>,LAR</w:t>
      </w:r>
    </w:p>
    <w:p w14:paraId="744F1261" w14:textId="77777777" w:rsidR="009D3B38" w:rsidRDefault="009D3B38" w:rsidP="009D3B38">
      <w:pPr>
        <w:pStyle w:val="Zkladntext"/>
      </w:pPr>
      <w:r>
        <w:t>- hmotnost včetně náplně</w:t>
      </w:r>
      <w:r>
        <w:tab/>
        <w:t>1469 kg LOX</w:t>
      </w:r>
    </w:p>
    <w:p w14:paraId="18810282" w14:textId="77777777" w:rsidR="009D3B38" w:rsidRDefault="009D3B38" w:rsidP="009D3B38">
      <w:pPr>
        <w:pStyle w:val="Zkladntext"/>
      </w:pPr>
      <w:r>
        <w:t>- rozměry:</w:t>
      </w:r>
      <w:r>
        <w:tab/>
      </w:r>
      <w:r>
        <w:tab/>
        <w:t>výška = 1915 mm</w:t>
      </w:r>
    </w:p>
    <w:p w14:paraId="2149BD61" w14:textId="77777777" w:rsidR="009D3B38" w:rsidRDefault="009D3B38" w:rsidP="009D3B38">
      <w:pPr>
        <w:pStyle w:val="Zkladntext"/>
      </w:pPr>
      <w:r>
        <w:tab/>
      </w:r>
      <w:r>
        <w:tab/>
      </w:r>
      <w:r>
        <w:tab/>
      </w:r>
    </w:p>
    <w:p w14:paraId="284A0507" w14:textId="08257D6F" w:rsidR="009D3B38" w:rsidRDefault="009D3B38" w:rsidP="009D3B38">
      <w:pPr>
        <w:pStyle w:val="Zkladntext"/>
      </w:pPr>
      <w:r>
        <w:t>šířka = 1030 mm</w:t>
      </w:r>
    </w:p>
    <w:p w14:paraId="3AAFA22E" w14:textId="39FB29C1" w:rsidR="009D3B38" w:rsidRDefault="009D3B38" w:rsidP="009D3B38">
      <w:pPr>
        <w:pStyle w:val="Zkladntext"/>
      </w:pPr>
      <w:r>
        <w:t>délka = 1030 mm</w:t>
      </w:r>
    </w:p>
    <w:p w14:paraId="7EED80DE" w14:textId="77777777" w:rsidR="009D3B38" w:rsidRDefault="009D3B38" w:rsidP="009D3B38">
      <w:pPr>
        <w:pStyle w:val="Zkladntext"/>
      </w:pPr>
    </w:p>
    <w:p w14:paraId="7875D3C2" w14:textId="77777777" w:rsidR="009D3B38" w:rsidRPr="001D3F6A" w:rsidRDefault="009D3B38" w:rsidP="001D3F6A">
      <w:pPr>
        <w:pStyle w:val="Zkladntext"/>
        <w:rPr>
          <w:u w:val="single"/>
        </w:rPr>
      </w:pPr>
      <w:r w:rsidRPr="001D3F6A">
        <w:rPr>
          <w:u w:val="single"/>
        </w:rPr>
        <w:t>Popis odpařovací stanice</w:t>
      </w:r>
    </w:p>
    <w:p w14:paraId="36091E19" w14:textId="36D02F2D" w:rsidR="009D3B38" w:rsidRDefault="009D3B38" w:rsidP="009D3B38">
      <w:pPr>
        <w:pStyle w:val="Zkladntext"/>
      </w:pPr>
      <w:r>
        <w:lastRenderedPageBreak/>
        <w:t xml:space="preserve">Odpařovací stanice je umístěna dle výkresu Dispozice zařízení viz projektová dokumentace. Na potrubí je napojena vysokotlakou hadicí. Na potrubí je umístěn </w:t>
      </w:r>
      <w:proofErr w:type="spellStart"/>
      <w:r>
        <w:t>odtlakovací</w:t>
      </w:r>
      <w:proofErr w:type="spellEnd"/>
      <w:r>
        <w:t xml:space="preserve"> kohout, uzavírací kohout a pojistný ventil s otevíracím přetlakem </w:t>
      </w:r>
      <w:r w:rsidRPr="001D3F6A">
        <w:t>2,0</w:t>
      </w:r>
      <w:r>
        <w:t xml:space="preserve"> </w:t>
      </w:r>
      <w:proofErr w:type="spellStart"/>
      <w:r>
        <w:t>MPa</w:t>
      </w:r>
      <w:proofErr w:type="spellEnd"/>
      <w:r>
        <w:t>. Potrubím je dále plyn veden do redukčního panelu zákazníka umístěného v sousední provozní místnosti.</w:t>
      </w:r>
    </w:p>
    <w:p w14:paraId="16D46FDD" w14:textId="5E0F1715" w:rsidR="009D3B38" w:rsidRDefault="009D3B38" w:rsidP="009D3B38">
      <w:pPr>
        <w:pStyle w:val="Zkladntext"/>
      </w:pPr>
      <w:r>
        <w:t xml:space="preserve">Odfuky od pojistného ventilu a </w:t>
      </w:r>
      <w:proofErr w:type="spellStart"/>
      <w:r>
        <w:t>odtlakovacího</w:t>
      </w:r>
      <w:proofErr w:type="spellEnd"/>
      <w:r>
        <w:t xml:space="preserve"> kohoutu jsou vyvedeny 1,5m na střechu přístavku potrubím.</w:t>
      </w:r>
    </w:p>
    <w:p w14:paraId="7987AD87" w14:textId="5D6B208B" w:rsidR="009D3B38" w:rsidRDefault="009D3B38" w:rsidP="000D1EAD">
      <w:pPr>
        <w:pStyle w:val="Zkladntext"/>
        <w:ind w:firstLine="0"/>
      </w:pPr>
    </w:p>
    <w:p w14:paraId="71CC5C7E" w14:textId="2CB97984" w:rsidR="000D1EAD" w:rsidRDefault="000D1EAD" w:rsidP="000D1EAD">
      <w:pPr>
        <w:rPr>
          <w:rFonts w:cs="Arial"/>
          <w:b/>
          <w:bCs/>
        </w:rPr>
      </w:pPr>
      <w:r w:rsidRPr="001D3F6A">
        <w:rPr>
          <w:rFonts w:cs="Arial"/>
          <w:b/>
          <w:bCs/>
        </w:rPr>
        <w:t>Technologie záložního kyslíku</w:t>
      </w:r>
    </w:p>
    <w:p w14:paraId="6277919F" w14:textId="77777777" w:rsidR="000D1EAD" w:rsidRPr="001D3F6A" w:rsidRDefault="000D1EAD" w:rsidP="001D3F6A">
      <w:pPr>
        <w:rPr>
          <w:rFonts w:cs="Arial"/>
          <w:b/>
          <w:bCs/>
        </w:rPr>
      </w:pPr>
    </w:p>
    <w:p w14:paraId="096CA5F4" w14:textId="77777777" w:rsidR="000D1EAD" w:rsidRPr="001D3F6A" w:rsidRDefault="000D1EAD" w:rsidP="001D3F6A">
      <w:pPr>
        <w:pStyle w:val="Zkladntext"/>
        <w:spacing w:before="0" w:after="0"/>
      </w:pPr>
      <w:r w:rsidRPr="001D3F6A">
        <w:t>Záložním (sekundárním a rezervním napájením) zdrojem kyslíku jsou dvě lahvové baterie pro</w:t>
      </w:r>
    </w:p>
    <w:p w14:paraId="2827460D" w14:textId="77777777" w:rsidR="000D1EAD" w:rsidRPr="001D3F6A" w:rsidRDefault="000D1EAD" w:rsidP="001D3F6A">
      <w:pPr>
        <w:pStyle w:val="Zkladntext"/>
        <w:spacing w:before="0" w:after="0"/>
      </w:pPr>
      <w:r w:rsidRPr="001D3F6A">
        <w:t xml:space="preserve">4 tlakové lahve á 50 litrů / á 20 </w:t>
      </w:r>
      <w:proofErr w:type="spellStart"/>
      <w:r w:rsidRPr="001D3F6A">
        <w:t>MPa</w:t>
      </w:r>
      <w:proofErr w:type="spellEnd"/>
      <w:r w:rsidRPr="001D3F6A">
        <w:t xml:space="preserve"> (celkem 8 ks tlakových lahví). Obě lahvové baterie jsou napojeny na redukční panel automatického přepínání, kde je tlak v lahvích redukován na distribuční</w:t>
      </w:r>
    </w:p>
    <w:p w14:paraId="05B73459" w14:textId="77777777" w:rsidR="000D1EAD" w:rsidRPr="001D3F6A" w:rsidRDefault="000D1EAD" w:rsidP="001D3F6A">
      <w:pPr>
        <w:pStyle w:val="Zkladntext"/>
        <w:spacing w:before="0" w:after="0"/>
      </w:pPr>
      <w:r w:rsidRPr="001D3F6A">
        <w:t>tlak (cca 4 bar) do rozvodu. Stav zdroje je signalizován. Výstupní potrubí z redukčního panelu je</w:t>
      </w:r>
    </w:p>
    <w:p w14:paraId="605FE2B7" w14:textId="77777777" w:rsidR="000D1EAD" w:rsidRPr="001D3F6A" w:rsidRDefault="000D1EAD" w:rsidP="001D3F6A">
      <w:pPr>
        <w:pStyle w:val="Zkladntext"/>
        <w:spacing w:before="0" w:after="0"/>
      </w:pPr>
      <w:r w:rsidRPr="001D3F6A">
        <w:t>opatřeno uzavíracím ventilem, kontrolním manometrem a čidlem nouzového provozního alarmu. Redukční panel automatického přepínání je propojen s potrubím centrálních rozvodů.</w:t>
      </w:r>
    </w:p>
    <w:p w14:paraId="73039F2B" w14:textId="77777777" w:rsidR="000D1EAD" w:rsidRDefault="000D1EAD" w:rsidP="000D1EAD">
      <w:pPr>
        <w:pStyle w:val="Zkladntext"/>
        <w:spacing w:before="0" w:after="0"/>
      </w:pPr>
    </w:p>
    <w:p w14:paraId="77553AA1" w14:textId="0AC53C43" w:rsidR="000D1EAD" w:rsidRPr="001D3F6A" w:rsidRDefault="000D1EAD" w:rsidP="001D3F6A">
      <w:pPr>
        <w:pStyle w:val="Zkladntext"/>
        <w:spacing w:before="0" w:after="0"/>
      </w:pPr>
      <w:r w:rsidRPr="001D3F6A">
        <w:t>Uvedení náhradního zdroje do provozu je zajištěno automaticky na základě diference</w:t>
      </w:r>
      <w:r>
        <w:t xml:space="preserve"> </w:t>
      </w:r>
      <w:r w:rsidRPr="001D3F6A">
        <w:t>vstupního tlaku od centrálního (primárního) zdroje.</w:t>
      </w:r>
    </w:p>
    <w:p w14:paraId="1BB73B16" w14:textId="77777777" w:rsidR="000D1EAD" w:rsidRPr="001D3F6A" w:rsidRDefault="000D1EAD" w:rsidP="001D3F6A">
      <w:pPr>
        <w:pStyle w:val="Zkladntext"/>
        <w:spacing w:before="0" w:after="0"/>
      </w:pPr>
    </w:p>
    <w:p w14:paraId="5F627390" w14:textId="65C914FF" w:rsidR="000D1EAD" w:rsidRPr="001D3F6A" w:rsidRDefault="000D1EAD" w:rsidP="001D3F6A">
      <w:pPr>
        <w:pStyle w:val="Zkladntext"/>
        <w:spacing w:before="0" w:after="0"/>
      </w:pPr>
      <w:r w:rsidRPr="001D3F6A">
        <w:t>Lahvové</w:t>
      </w:r>
      <w:r>
        <w:t xml:space="preserve"> </w:t>
      </w:r>
      <w:r w:rsidRPr="001D3F6A">
        <w:t>baterie jsou opatřeny filtrem, odvětrávacím ventilem a výstupním vysokotlakým uzavíracím ventilem. Tlakové lahve jsou připojeny pomocí vysokotlakých spirál a jsou umístěny v držáku tlakových lahví. Stav zdroje je opticky kontrolován pomocí kontrolních manometrů.</w:t>
      </w:r>
    </w:p>
    <w:p w14:paraId="5EF83A78" w14:textId="77777777" w:rsidR="000D1EAD" w:rsidRPr="001D3F6A" w:rsidRDefault="000D1EAD" w:rsidP="001D3F6A">
      <w:pPr>
        <w:pStyle w:val="Zkladntext"/>
        <w:spacing w:before="0" w:after="0"/>
      </w:pPr>
    </w:p>
    <w:p w14:paraId="27DBFBC3" w14:textId="044B6B7E" w:rsidR="000D1EAD" w:rsidRPr="001D3F6A" w:rsidRDefault="000D1EAD" w:rsidP="001D3F6A">
      <w:pPr>
        <w:pStyle w:val="Zkladntext"/>
        <w:spacing w:before="0" w:after="0"/>
      </w:pPr>
      <w:r w:rsidRPr="001D3F6A">
        <w:t>Monitorovací a alarmové signály</w:t>
      </w:r>
    </w:p>
    <w:p w14:paraId="3D561FBD" w14:textId="77777777" w:rsidR="000D1EAD" w:rsidRPr="001D3F6A" w:rsidRDefault="000D1EAD" w:rsidP="001D3F6A">
      <w:pPr>
        <w:pStyle w:val="Zkladntext"/>
        <w:spacing w:before="0" w:after="0"/>
      </w:pPr>
    </w:p>
    <w:p w14:paraId="2C0C5C78" w14:textId="77777777" w:rsidR="000D1EAD" w:rsidRDefault="000D1EAD" w:rsidP="001D3F6A">
      <w:pPr>
        <w:pStyle w:val="Zkladntext"/>
        <w:spacing w:before="0" w:after="0"/>
      </w:pPr>
    </w:p>
    <w:p w14:paraId="71443405" w14:textId="5A831E89" w:rsidR="000D1EAD" w:rsidRPr="001D3F6A" w:rsidRDefault="000D1EAD" w:rsidP="001D3F6A">
      <w:pPr>
        <w:pStyle w:val="Zkladntext"/>
        <w:spacing w:before="0" w:after="0"/>
      </w:pPr>
      <w:r w:rsidRPr="001D3F6A">
        <w:t xml:space="preserve"> </w:t>
      </w:r>
      <w:r>
        <w:t>Provozní signalizace</w:t>
      </w:r>
      <w:r w:rsidRPr="001D3F6A">
        <w:t xml:space="preserve"> </w:t>
      </w:r>
    </w:p>
    <w:p w14:paraId="0A4FD5AD" w14:textId="33AA8BAA" w:rsidR="000D1EAD" w:rsidRPr="001D3F6A" w:rsidRDefault="000D1EAD" w:rsidP="001D3F6A">
      <w:pPr>
        <w:pStyle w:val="Zkladntext"/>
        <w:spacing w:before="0" w:after="0"/>
      </w:pPr>
      <w:r w:rsidRPr="001D3F6A">
        <w:t>Nouzový provozní alarm (provozní signalizace) monitoruje tlak v potrubí za hlavním</w:t>
      </w:r>
      <w:r>
        <w:t xml:space="preserve"> </w:t>
      </w:r>
      <w:r w:rsidRPr="001D3F6A">
        <w:t>uzavíracím ventilem, který se odchyluje více než o ± 20 % od jmenovitého distribučního tlaku</w:t>
      </w:r>
      <w:r>
        <w:t xml:space="preserve"> </w:t>
      </w:r>
      <w:r w:rsidRPr="001D3F6A">
        <w:t xml:space="preserve">(400 </w:t>
      </w:r>
      <w:proofErr w:type="spellStart"/>
      <w:r w:rsidRPr="001D3F6A">
        <w:t>kPa</w:t>
      </w:r>
      <w:proofErr w:type="spellEnd"/>
      <w:r w:rsidRPr="001D3F6A">
        <w:t>).</w:t>
      </w:r>
    </w:p>
    <w:p w14:paraId="33C50658" w14:textId="77777777" w:rsidR="000D1EAD" w:rsidRPr="001D3F6A" w:rsidRDefault="000D1EAD" w:rsidP="001D3F6A">
      <w:pPr>
        <w:pStyle w:val="Zkladntext"/>
        <w:spacing w:before="0" w:after="0"/>
      </w:pPr>
    </w:p>
    <w:p w14:paraId="28913629" w14:textId="77777777" w:rsidR="000D1EAD" w:rsidRPr="001D3F6A" w:rsidRDefault="000D1EAD" w:rsidP="001D3F6A">
      <w:pPr>
        <w:pStyle w:val="Zkladntext"/>
        <w:spacing w:before="0" w:after="0"/>
      </w:pPr>
      <w:r w:rsidRPr="001D3F6A">
        <w:t xml:space="preserve">Provozní signalizaci tvoří čidla tlaku plynu umístěná ve zdrojové lahvové stanici O2. Ve stanici bude snímán tlak na sekundárním a rezervním zdroji (VTL čidla 0-10 </w:t>
      </w:r>
      <w:proofErr w:type="spellStart"/>
      <w:r w:rsidRPr="001D3F6A">
        <w:t>MPa</w:t>
      </w:r>
      <w:proofErr w:type="spellEnd"/>
      <w:r w:rsidRPr="001D3F6A">
        <w:t xml:space="preserve">), dále pak výstupní tlak ze zdroje za redukcí (NTL čidlo 0-1 </w:t>
      </w:r>
      <w:proofErr w:type="spellStart"/>
      <w:r w:rsidRPr="001D3F6A">
        <w:t>MPa</w:t>
      </w:r>
      <w:proofErr w:type="spellEnd"/>
      <w:r w:rsidRPr="001D3F6A">
        <w:t>).</w:t>
      </w:r>
    </w:p>
    <w:p w14:paraId="65D794B7" w14:textId="77777777" w:rsidR="000D1EAD" w:rsidRPr="001D3F6A" w:rsidRDefault="000D1EAD" w:rsidP="001D3F6A">
      <w:pPr>
        <w:pStyle w:val="Zkladntext"/>
        <w:spacing w:before="0" w:after="0"/>
      </w:pPr>
    </w:p>
    <w:p w14:paraId="1A7117CF" w14:textId="776B9226" w:rsidR="000D1EAD" w:rsidRPr="001D3F6A" w:rsidRDefault="000D1EAD" w:rsidP="001D3F6A">
      <w:pPr>
        <w:pStyle w:val="Zkladntext"/>
        <w:spacing w:before="0" w:after="0"/>
      </w:pPr>
      <w:r w:rsidRPr="001D3F6A">
        <w:t>Přívod 230 V z DO pro signalizační panel zajišťuje profese silnoproudu.  Signalizace je</w:t>
      </w:r>
    </w:p>
    <w:p w14:paraId="7FAB262E" w14:textId="77777777" w:rsidR="000D1EAD" w:rsidRPr="001D3F6A" w:rsidRDefault="000D1EAD" w:rsidP="001D3F6A">
      <w:pPr>
        <w:pStyle w:val="Zkladntext"/>
        <w:spacing w:before="0" w:after="0"/>
      </w:pPr>
      <w:r w:rsidRPr="001D3F6A">
        <w:t>opticko-akustická.</w:t>
      </w:r>
    </w:p>
    <w:p w14:paraId="63E4A593" w14:textId="77777777" w:rsidR="000D1EAD" w:rsidRPr="001D3F6A" w:rsidRDefault="000D1EAD" w:rsidP="001D3F6A">
      <w:pPr>
        <w:pStyle w:val="Zkladntext"/>
        <w:spacing w:before="0" w:after="0"/>
      </w:pPr>
    </w:p>
    <w:p w14:paraId="55B0E3C6" w14:textId="77777777" w:rsidR="000D1EAD" w:rsidRPr="001D3F6A" w:rsidRDefault="000D1EAD" w:rsidP="001D3F6A">
      <w:pPr>
        <w:pStyle w:val="Zkladntext"/>
        <w:spacing w:before="0" w:after="0"/>
      </w:pPr>
      <w:r w:rsidRPr="001D3F6A">
        <w:t>Přenos signálů od tlakových snímačů do panelu provozní signalizace (SP-P) řeší profese medicinálních plynů.</w:t>
      </w:r>
    </w:p>
    <w:p w14:paraId="7E1F07EE" w14:textId="77777777" w:rsidR="000D1EAD" w:rsidRPr="001D3F6A" w:rsidRDefault="000D1EAD" w:rsidP="001D3F6A">
      <w:pPr>
        <w:pStyle w:val="Zkladntext"/>
        <w:spacing w:before="0" w:after="0"/>
      </w:pPr>
    </w:p>
    <w:p w14:paraId="26501A6D" w14:textId="28C0639A" w:rsidR="009D3B38" w:rsidRDefault="000D1EAD" w:rsidP="001D3F6A">
      <w:pPr>
        <w:pStyle w:val="Zkladntext"/>
        <w:spacing w:before="0" w:after="0"/>
      </w:pPr>
      <w:r w:rsidRPr="001D3F6A">
        <w:t>Se signalizačním panelem bude propojen Pager, přes který se bude obsluze lahvového zdroje (technické oddělení nemocnice) stanice pomocí SMS posílat hodnoty vstupních a výstupních tlaků.</w:t>
      </w:r>
    </w:p>
    <w:p w14:paraId="3606ADDA" w14:textId="7054742E" w:rsidR="007B21CE" w:rsidRDefault="00077DD3" w:rsidP="00046B23">
      <w:pPr>
        <w:pStyle w:val="Nadpisarial"/>
        <w:numPr>
          <w:ilvl w:val="1"/>
          <w:numId w:val="13"/>
        </w:numPr>
        <w:tabs>
          <w:tab w:val="clear" w:pos="567"/>
          <w:tab w:val="clear" w:pos="1440"/>
          <w:tab w:val="num" w:pos="1134"/>
        </w:tabs>
        <w:ind w:left="1134" w:hanging="708"/>
      </w:pPr>
      <w:r>
        <w:t>Zásady p</w:t>
      </w:r>
      <w:r w:rsidR="007B21CE" w:rsidRPr="00FD5D84">
        <w:t>ožárně bezpečnostní</w:t>
      </w:r>
      <w:r>
        <w:t>ho</w:t>
      </w:r>
      <w:r w:rsidR="007B21CE" w:rsidRPr="00FD5D84">
        <w:t xml:space="preserve"> řešení</w:t>
      </w:r>
    </w:p>
    <w:p w14:paraId="39486574" w14:textId="77777777" w:rsidR="00555978" w:rsidRDefault="00555978" w:rsidP="00555978">
      <w:r w:rsidRPr="00555978">
        <w:t xml:space="preserve">Stavba je navržena dle platných předpisů a norem a splňuje následující požadavky: zachování nosnosti a stability konstrukcí po určitou dobu, omezení rozvoje a šíření ohně a kouře ve stavbě, omezení šíření požáru na sousední stavbu, umožnění evakuace osob a zvířat, umožnění bezpečnostního zásahu jednotek požární ochrany. </w:t>
      </w:r>
    </w:p>
    <w:p w14:paraId="2968E424" w14:textId="0EF6593E" w:rsidR="005F410D" w:rsidRDefault="005F410D" w:rsidP="005F410D">
      <w:r w:rsidRPr="005F410D">
        <w:t xml:space="preserve">Příjezd požárních vozidel je asfaltovou komunikací až k objektu. Příjezd je </w:t>
      </w:r>
      <w:r w:rsidR="005B4A12">
        <w:t xml:space="preserve">cca ve </w:t>
      </w:r>
      <w:r w:rsidR="003274A0">
        <w:t>vzdálenosti</w:t>
      </w:r>
      <w:r w:rsidR="005B4A12">
        <w:t xml:space="preserve"> </w:t>
      </w:r>
      <w:r w:rsidR="0022615C">
        <w:t xml:space="preserve">10m </w:t>
      </w:r>
      <w:proofErr w:type="gramStart"/>
      <w:r w:rsidR="005B4A12">
        <w:t xml:space="preserve">od </w:t>
      </w:r>
      <w:r w:rsidRPr="005F410D">
        <w:t xml:space="preserve"> hlavnímu</w:t>
      </w:r>
      <w:proofErr w:type="gramEnd"/>
      <w:r w:rsidRPr="005F410D">
        <w:t xml:space="preserve"> vchodu do objektu.</w:t>
      </w:r>
      <w:r>
        <w:t xml:space="preserve"> </w:t>
      </w:r>
    </w:p>
    <w:p w14:paraId="3804FA1E" w14:textId="77777777" w:rsidR="007B21CE" w:rsidRDefault="00077DD3" w:rsidP="008C43C9">
      <w:pPr>
        <w:pStyle w:val="Nadpisarial"/>
        <w:numPr>
          <w:ilvl w:val="1"/>
          <w:numId w:val="13"/>
        </w:numPr>
        <w:tabs>
          <w:tab w:val="clear" w:pos="567"/>
          <w:tab w:val="clear" w:pos="1440"/>
          <w:tab w:val="num" w:pos="1134"/>
        </w:tabs>
        <w:ind w:left="1134" w:hanging="708"/>
      </w:pPr>
      <w:r>
        <w:t>Úspora energie a tepelná ochrana</w:t>
      </w:r>
    </w:p>
    <w:p w14:paraId="31FC1DDA" w14:textId="77777777" w:rsidR="00555978" w:rsidRPr="00B46C56" w:rsidRDefault="00555978" w:rsidP="005A36A7">
      <w:pPr>
        <w:pStyle w:val="Odstavecseseznamem"/>
        <w:numPr>
          <w:ilvl w:val="0"/>
          <w:numId w:val="17"/>
        </w:numPr>
        <w:overflowPunct/>
        <w:autoSpaceDE/>
        <w:autoSpaceDN/>
        <w:adjustRightInd/>
        <w:spacing w:before="0" w:line="312" w:lineRule="auto"/>
        <w:textAlignment w:val="auto"/>
        <w:rPr>
          <w:rStyle w:val="Siln"/>
        </w:rPr>
      </w:pPr>
      <w:r w:rsidRPr="00B46C56">
        <w:rPr>
          <w:rStyle w:val="Siln"/>
        </w:rPr>
        <w:t>kritéria tepelně technického hodnocení</w:t>
      </w:r>
    </w:p>
    <w:p w14:paraId="7272D3ED" w14:textId="77475B0A" w:rsidR="008D3C41" w:rsidRPr="00F451D6" w:rsidRDefault="008D3C41" w:rsidP="008D3C41">
      <w:pPr>
        <w:pStyle w:val="Odstavecseseznamem"/>
        <w:overflowPunct/>
        <w:autoSpaceDE/>
        <w:autoSpaceDN/>
        <w:adjustRightInd/>
        <w:spacing w:before="0" w:line="312" w:lineRule="auto"/>
        <w:ind w:firstLine="0"/>
        <w:textAlignment w:val="auto"/>
      </w:pPr>
      <w:r>
        <w:t>Charakter stavby nevyžaduje řešení tohoto bodu.</w:t>
      </w:r>
      <w:r w:rsidR="00525AE6">
        <w:t xml:space="preserve"> </w:t>
      </w:r>
      <w:r w:rsidR="00F451D6">
        <w:t xml:space="preserve">Jedná se o budovu s energeticky vztažnou plochou menší než </w:t>
      </w:r>
      <w:proofErr w:type="gramStart"/>
      <w:r w:rsidR="00F451D6">
        <w:t>50m</w:t>
      </w:r>
      <w:r w:rsidR="00F451D6">
        <w:rPr>
          <w:vertAlign w:val="superscript"/>
        </w:rPr>
        <w:t>2</w:t>
      </w:r>
      <w:proofErr w:type="gramEnd"/>
      <w:r w:rsidR="00F451D6">
        <w:t>.</w:t>
      </w:r>
    </w:p>
    <w:p w14:paraId="3D137F13" w14:textId="77777777" w:rsidR="00555978" w:rsidRPr="00FD5D84" w:rsidRDefault="00555978" w:rsidP="00555978"/>
    <w:p w14:paraId="2FFED66B" w14:textId="77777777" w:rsidR="00555978" w:rsidRPr="00B46C56" w:rsidRDefault="00555978" w:rsidP="005A36A7">
      <w:pPr>
        <w:pStyle w:val="Odstavecseseznamem"/>
        <w:numPr>
          <w:ilvl w:val="0"/>
          <w:numId w:val="17"/>
        </w:numPr>
        <w:overflowPunct/>
        <w:autoSpaceDE/>
        <w:autoSpaceDN/>
        <w:adjustRightInd/>
        <w:spacing w:before="0" w:line="312" w:lineRule="auto"/>
        <w:textAlignment w:val="auto"/>
        <w:rPr>
          <w:rStyle w:val="Siln"/>
        </w:rPr>
      </w:pPr>
      <w:r w:rsidRPr="00B46C56">
        <w:rPr>
          <w:rStyle w:val="Siln"/>
        </w:rPr>
        <w:t>energetická náročnost stavby</w:t>
      </w:r>
    </w:p>
    <w:p w14:paraId="4D97FAE9" w14:textId="5A818F37" w:rsidR="00F451D6" w:rsidRPr="00F451D6" w:rsidRDefault="008D3C41" w:rsidP="00F451D6">
      <w:pPr>
        <w:pStyle w:val="Odstavecseseznamem"/>
        <w:overflowPunct/>
        <w:autoSpaceDE/>
        <w:autoSpaceDN/>
        <w:adjustRightInd/>
        <w:spacing w:before="0" w:line="312" w:lineRule="auto"/>
        <w:ind w:firstLine="0"/>
        <w:textAlignment w:val="auto"/>
      </w:pPr>
      <w:r>
        <w:lastRenderedPageBreak/>
        <w:t>Charakter stavby nevyžaduje řešení tohoto bodu.</w:t>
      </w:r>
      <w:r w:rsidR="00F451D6" w:rsidRPr="00F451D6">
        <w:t xml:space="preserve"> </w:t>
      </w:r>
      <w:r w:rsidR="00F451D6">
        <w:t xml:space="preserve">Jedná se o budovu s energeticky vztažnou plochou menší než </w:t>
      </w:r>
      <w:proofErr w:type="gramStart"/>
      <w:r w:rsidR="00F451D6">
        <w:t>50m</w:t>
      </w:r>
      <w:r w:rsidR="00F451D6">
        <w:rPr>
          <w:vertAlign w:val="superscript"/>
        </w:rPr>
        <w:t>2</w:t>
      </w:r>
      <w:proofErr w:type="gramEnd"/>
      <w:r w:rsidR="00F451D6">
        <w:t>.</w:t>
      </w:r>
    </w:p>
    <w:p w14:paraId="4C081648" w14:textId="77777777" w:rsidR="008D3C41" w:rsidRDefault="008D3C41" w:rsidP="008D3C41">
      <w:pPr>
        <w:pStyle w:val="Odstavecseseznamem"/>
        <w:overflowPunct/>
        <w:autoSpaceDE/>
        <w:autoSpaceDN/>
        <w:adjustRightInd/>
        <w:spacing w:before="0" w:line="312" w:lineRule="auto"/>
        <w:ind w:firstLine="0"/>
        <w:textAlignment w:val="auto"/>
      </w:pPr>
    </w:p>
    <w:p w14:paraId="0E6CAA24" w14:textId="77777777" w:rsidR="00555978" w:rsidRPr="00A42741" w:rsidRDefault="00555978" w:rsidP="005A36A7">
      <w:pPr>
        <w:pStyle w:val="Odstavecseseznamem"/>
        <w:numPr>
          <w:ilvl w:val="0"/>
          <w:numId w:val="17"/>
        </w:numPr>
        <w:overflowPunct/>
        <w:autoSpaceDE/>
        <w:autoSpaceDN/>
        <w:adjustRightInd/>
        <w:spacing w:before="0" w:line="312" w:lineRule="auto"/>
        <w:textAlignment w:val="auto"/>
        <w:rPr>
          <w:rStyle w:val="Siln"/>
        </w:rPr>
      </w:pPr>
      <w:r w:rsidRPr="00A42741">
        <w:rPr>
          <w:rStyle w:val="Siln"/>
        </w:rPr>
        <w:t>posouzení využit</w:t>
      </w:r>
      <w:r>
        <w:rPr>
          <w:rStyle w:val="Siln"/>
        </w:rPr>
        <w:t>í alternativních zdrojů energií</w:t>
      </w:r>
    </w:p>
    <w:p w14:paraId="79C7D322" w14:textId="77777777" w:rsidR="00555978" w:rsidRDefault="00555978" w:rsidP="00555978">
      <w:r>
        <w:t>Stavba nevyužívá alternativní zdroje energií.</w:t>
      </w:r>
    </w:p>
    <w:p w14:paraId="01FBB811" w14:textId="77777777" w:rsidR="00555978" w:rsidRDefault="00555978" w:rsidP="00555978">
      <w:pPr>
        <w:pStyle w:val="Nadpisarial"/>
        <w:numPr>
          <w:ilvl w:val="1"/>
          <w:numId w:val="13"/>
        </w:numPr>
        <w:tabs>
          <w:tab w:val="clear" w:pos="567"/>
          <w:tab w:val="clear" w:pos="1440"/>
          <w:tab w:val="num" w:pos="1134"/>
        </w:tabs>
        <w:ind w:left="1134" w:hanging="708"/>
      </w:pPr>
      <w:r w:rsidRPr="00FD5D84">
        <w:t>Hygienické požadavky na stavby</w:t>
      </w:r>
      <w:r w:rsidR="0019605B">
        <w:t xml:space="preserve"> před negativními účinky vnějšího prostředí</w:t>
      </w:r>
      <w:r w:rsidR="00FE1A02">
        <w:t xml:space="preserve"> (větrání, vytápění, osvětlení, zásobování vodou, odpadů apod., a dále zásady řešení vlivu stavby na </w:t>
      </w:r>
      <w:proofErr w:type="gramStart"/>
      <w:r w:rsidR="00FE1A02">
        <w:t>okolí - vibrace</w:t>
      </w:r>
      <w:proofErr w:type="gramEnd"/>
      <w:r w:rsidR="00FE1A02">
        <w:t>, hluk, prašnost apod.)</w:t>
      </w:r>
    </w:p>
    <w:p w14:paraId="727F94C7" w14:textId="77777777" w:rsidR="003154E4" w:rsidRDefault="002738CD" w:rsidP="003154E4">
      <w:r>
        <w:t xml:space="preserve">Stavba ani její provoz nebude mít negativní vliv na životní prostředí. Na stavbě budou použity běžné technologie, které neohrožují životní prostředí. Se vzniklými odpady bude nakládáno v souladu se zákonem č. 185/2001 Sb. o odpadech ve znění pozdějších předpisů. Vytříděný stavební odpad je nutno likvidovat povoleným způsobem, například recyklací nebo uložením na povolenou skládku, popřípadě předat odborné firmě k likvidaci. Při realizaci stavby dojde k produkci těchto odpadů skupiny 17 – stavební a demoliční odpady (dle vyhlášky č. </w:t>
      </w:r>
      <w:r w:rsidR="003154E4">
        <w:t>93/2016 Katalog odpadů a seznam nebezpečných odpadů ve znění pozdějších předpisů).</w:t>
      </w:r>
    </w:p>
    <w:p w14:paraId="237B7C92" w14:textId="77777777" w:rsidR="003154E4" w:rsidRDefault="003154E4" w:rsidP="003154E4"/>
    <w:p w14:paraId="5366C4A1" w14:textId="77777777" w:rsidR="003154E4" w:rsidRDefault="003154E4" w:rsidP="003154E4">
      <w:r>
        <w:t>Zásady pro nakládání s odpady</w:t>
      </w:r>
    </w:p>
    <w:p w14:paraId="28923B4B" w14:textId="77777777" w:rsidR="003154E4" w:rsidRDefault="003154E4" w:rsidP="003154E4">
      <w:r>
        <w:t>Při provozu je nutné:</w:t>
      </w:r>
    </w:p>
    <w:p w14:paraId="0CF967D1" w14:textId="77777777" w:rsidR="003154E4" w:rsidRDefault="003154E4" w:rsidP="003154E4">
      <w:pPr>
        <w:pStyle w:val="Odstavecseseznamem"/>
        <w:numPr>
          <w:ilvl w:val="1"/>
          <w:numId w:val="14"/>
        </w:numPr>
      </w:pPr>
      <w:r>
        <w:t>minimalizovat vznikání odpadů</w:t>
      </w:r>
    </w:p>
    <w:p w14:paraId="57107FE9" w14:textId="77777777" w:rsidR="003154E4" w:rsidRDefault="003154E4" w:rsidP="003154E4">
      <w:pPr>
        <w:pStyle w:val="Odstavecseseznamem"/>
        <w:numPr>
          <w:ilvl w:val="1"/>
          <w:numId w:val="14"/>
        </w:numPr>
      </w:pPr>
      <w:r>
        <w:t>separovat jednotlivé druhy odpadů</w:t>
      </w:r>
    </w:p>
    <w:p w14:paraId="2F07F652" w14:textId="77777777" w:rsidR="003154E4" w:rsidRDefault="003154E4" w:rsidP="003154E4">
      <w:pPr>
        <w:pStyle w:val="Odstavecseseznamem"/>
        <w:numPr>
          <w:ilvl w:val="1"/>
          <w:numId w:val="14"/>
        </w:numPr>
      </w:pPr>
      <w:r>
        <w:t>uplatňovat zásady maximální recyklace</w:t>
      </w:r>
    </w:p>
    <w:p w14:paraId="5F81781C" w14:textId="77777777" w:rsidR="003154E4" w:rsidRDefault="003154E4" w:rsidP="003154E4">
      <w:pPr>
        <w:pStyle w:val="Odstavecseseznamem"/>
        <w:numPr>
          <w:ilvl w:val="1"/>
          <w:numId w:val="14"/>
        </w:numPr>
      </w:pPr>
      <w:r>
        <w:t>minimalizovat odpady k přímému skládkování.</w:t>
      </w:r>
    </w:p>
    <w:p w14:paraId="04E9BF97" w14:textId="77777777" w:rsidR="003154E4" w:rsidRDefault="003154E4" w:rsidP="003154E4">
      <w:pPr>
        <w:pStyle w:val="Odstavecseseznamem"/>
        <w:numPr>
          <w:ilvl w:val="1"/>
          <w:numId w:val="14"/>
        </w:numPr>
      </w:pPr>
      <w:r>
        <w:t>Shromažďovat odpady utříděné podle jednotlivých druhů a kategorií</w:t>
      </w:r>
    </w:p>
    <w:p w14:paraId="1667A92C" w14:textId="77777777" w:rsidR="003154E4" w:rsidRDefault="003154E4" w:rsidP="003154E4">
      <w:pPr>
        <w:pStyle w:val="Odstavecseseznamem"/>
        <w:numPr>
          <w:ilvl w:val="1"/>
          <w:numId w:val="14"/>
        </w:numPr>
      </w:pPr>
      <w:r>
        <w:t>Zabezpečit odpady před nežádoucím znehodnocením, odcizením nebo únikem</w:t>
      </w:r>
    </w:p>
    <w:p w14:paraId="21D1C1FF" w14:textId="77777777" w:rsidR="003154E4" w:rsidRDefault="003154E4" w:rsidP="003154E4">
      <w:pPr>
        <w:pStyle w:val="Odstavecseseznamem"/>
        <w:numPr>
          <w:ilvl w:val="1"/>
          <w:numId w:val="14"/>
        </w:numPr>
      </w:pPr>
      <w:r>
        <w:t>Vést průběžnou evidenci o odpadech a způsobech nakládání s nimi</w:t>
      </w:r>
    </w:p>
    <w:p w14:paraId="3BD9EBF5" w14:textId="77777777" w:rsidR="00555978" w:rsidRDefault="00555978" w:rsidP="003154E4"/>
    <w:p w14:paraId="323DFC6F" w14:textId="77777777" w:rsidR="00A32A93" w:rsidRPr="00D25C2C" w:rsidRDefault="00A32A93" w:rsidP="00A32A93">
      <w:pPr>
        <w:rPr>
          <w:b/>
        </w:rPr>
      </w:pPr>
      <w:r w:rsidRPr="00D25C2C">
        <w:rPr>
          <w:b/>
        </w:rPr>
        <w:t xml:space="preserve">Kategorizace odpadů                   </w:t>
      </w:r>
    </w:p>
    <w:p w14:paraId="24C29B3B" w14:textId="77777777" w:rsidR="00D23EF0" w:rsidRDefault="00D23EF0" w:rsidP="00D23EF0">
      <w:pPr>
        <w:pStyle w:val="Styl4"/>
        <w:ind w:left="567"/>
      </w:pPr>
      <w:r>
        <w:t>Stavební a demoliční odpady – předpokládané množství a způsob nakládání</w:t>
      </w:r>
    </w:p>
    <w:p w14:paraId="58C9EF30" w14:textId="77777777" w:rsidR="00D23EF0" w:rsidRDefault="00D23EF0" w:rsidP="00D23EF0">
      <w:pPr>
        <w:pStyle w:val="Styl4"/>
        <w:ind w:left="567"/>
      </w:pPr>
      <w:r>
        <w:tab/>
        <w:t xml:space="preserve">                  </w:t>
      </w:r>
      <w:r>
        <w:tab/>
      </w:r>
      <w:r>
        <w:tab/>
        <w:t>(t/rok)</w:t>
      </w:r>
      <w:r>
        <w:tab/>
      </w:r>
      <w:r>
        <w:tab/>
      </w:r>
      <w:r w:rsidRPr="00F01B76">
        <w:t>kategorie odpadu</w:t>
      </w:r>
      <w:r>
        <w:t xml:space="preserve">    </w:t>
      </w:r>
    </w:p>
    <w:p w14:paraId="55E9EC96" w14:textId="77777777" w:rsidR="00D23EF0" w:rsidRDefault="00D23EF0" w:rsidP="00D23EF0">
      <w:pPr>
        <w:pStyle w:val="Styl4"/>
        <w:ind w:left="567"/>
      </w:pPr>
      <w:r>
        <w:t xml:space="preserve">17 01 01 Beton                   </w:t>
      </w:r>
      <w:r>
        <w:tab/>
      </w:r>
      <w:r>
        <w:tab/>
        <w:t xml:space="preserve">1,5 t        </w:t>
      </w:r>
      <w:r>
        <w:tab/>
        <w:t>O</w:t>
      </w:r>
      <w:r>
        <w:tab/>
      </w:r>
    </w:p>
    <w:p w14:paraId="0A2622C4" w14:textId="77777777" w:rsidR="00D23EF0" w:rsidRDefault="00D23EF0" w:rsidP="00D23EF0">
      <w:pPr>
        <w:pStyle w:val="Styl4"/>
        <w:ind w:left="567"/>
      </w:pPr>
      <w:r>
        <w:t xml:space="preserve">17 02 01 Dřevo                   </w:t>
      </w:r>
      <w:r>
        <w:tab/>
      </w:r>
      <w:r>
        <w:tab/>
        <w:t xml:space="preserve">0,1 t        </w:t>
      </w:r>
      <w:r>
        <w:tab/>
        <w:t>O</w:t>
      </w:r>
      <w:r>
        <w:tab/>
      </w:r>
    </w:p>
    <w:p w14:paraId="74107EBC" w14:textId="77777777" w:rsidR="00D23EF0" w:rsidRDefault="00D23EF0" w:rsidP="00D23EF0">
      <w:pPr>
        <w:pStyle w:val="Styl4"/>
        <w:ind w:left="567"/>
      </w:pPr>
      <w:r>
        <w:t xml:space="preserve">17 02 02 Sklo                   </w:t>
      </w:r>
      <w:r>
        <w:tab/>
      </w:r>
      <w:r>
        <w:tab/>
        <w:t xml:space="preserve">0,0 t        </w:t>
      </w:r>
      <w:r>
        <w:tab/>
        <w:t>O</w:t>
      </w:r>
      <w:r>
        <w:tab/>
      </w:r>
    </w:p>
    <w:p w14:paraId="37DAE1B7" w14:textId="77777777" w:rsidR="00D23EF0" w:rsidRDefault="00D23EF0" w:rsidP="00D23EF0">
      <w:pPr>
        <w:pStyle w:val="Styl4"/>
        <w:ind w:left="567"/>
      </w:pPr>
      <w:r>
        <w:t xml:space="preserve">17 02 03 Plasty                   </w:t>
      </w:r>
      <w:r>
        <w:tab/>
      </w:r>
      <w:r>
        <w:tab/>
        <w:t xml:space="preserve">0,1 t        </w:t>
      </w:r>
      <w:r>
        <w:tab/>
        <w:t>O</w:t>
      </w:r>
      <w:r>
        <w:tab/>
      </w:r>
    </w:p>
    <w:p w14:paraId="63120737" w14:textId="77777777" w:rsidR="00D23EF0" w:rsidRDefault="00D23EF0" w:rsidP="00D23EF0">
      <w:pPr>
        <w:pStyle w:val="Styl4"/>
        <w:ind w:left="567"/>
      </w:pPr>
      <w:r>
        <w:t xml:space="preserve">17 04 05 Železo a ocel              </w:t>
      </w:r>
      <w:r>
        <w:tab/>
      </w:r>
      <w:r>
        <w:tab/>
        <w:t xml:space="preserve">0,1t        </w:t>
      </w:r>
      <w:r>
        <w:tab/>
        <w:t>O</w:t>
      </w:r>
    </w:p>
    <w:p w14:paraId="45ABABBC" w14:textId="77777777" w:rsidR="00D23EF0" w:rsidRDefault="00D23EF0" w:rsidP="00D23EF0">
      <w:pPr>
        <w:pStyle w:val="Styl4"/>
        <w:ind w:left="567"/>
      </w:pPr>
      <w:r>
        <w:t xml:space="preserve">17 09 04 </w:t>
      </w:r>
      <w:r w:rsidRPr="00A035B2">
        <w:t xml:space="preserve">Směsné stavební a demoliční odpady </w:t>
      </w:r>
      <w:r>
        <w:t>0,3t</w:t>
      </w:r>
      <w:r>
        <w:tab/>
        <w:t>O</w:t>
      </w:r>
    </w:p>
    <w:p w14:paraId="65E83492" w14:textId="77777777" w:rsidR="00D23EF0" w:rsidRDefault="00D23EF0" w:rsidP="00D23EF0">
      <w:pPr>
        <w:pStyle w:val="Styl4"/>
        <w:ind w:left="567"/>
      </w:pPr>
      <w:r>
        <w:t>Odpady vzniklé provozem</w:t>
      </w:r>
    </w:p>
    <w:p w14:paraId="1835A6C0" w14:textId="77777777" w:rsidR="00D23EF0" w:rsidRDefault="00D23EF0" w:rsidP="00D23EF0">
      <w:pPr>
        <w:pStyle w:val="Styl4"/>
        <w:ind w:left="567"/>
      </w:pPr>
      <w:r>
        <w:tab/>
        <w:t xml:space="preserve">                                      </w:t>
      </w:r>
      <w:r w:rsidRPr="00F01B76">
        <w:t>(t/rok)</w:t>
      </w:r>
      <w:r>
        <w:tab/>
      </w:r>
      <w:r w:rsidRPr="00F01B76">
        <w:t>kategorie odpadu</w:t>
      </w:r>
      <w:r>
        <w:tab/>
        <w:t>nakládání s odpadem</w:t>
      </w:r>
    </w:p>
    <w:p w14:paraId="5D4AC1D4" w14:textId="77777777" w:rsidR="00D23EF0" w:rsidRDefault="00D23EF0" w:rsidP="00D23EF0">
      <w:r>
        <w:t xml:space="preserve">20 03 01 Směsný komunální odpad   </w:t>
      </w:r>
      <w:r>
        <w:tab/>
        <w:t xml:space="preserve">0,5 t      </w:t>
      </w:r>
      <w:r>
        <w:tab/>
        <w:t>O</w:t>
      </w:r>
    </w:p>
    <w:p w14:paraId="4E900DB6" w14:textId="77777777" w:rsidR="008A67EF" w:rsidRDefault="008A67EF" w:rsidP="008A67EF"/>
    <w:p w14:paraId="301DACB2" w14:textId="77777777" w:rsidR="00780A9F" w:rsidRDefault="00780A9F" w:rsidP="00555978"/>
    <w:p w14:paraId="7D770858" w14:textId="77777777" w:rsidR="00780A9F" w:rsidRDefault="00780A9F" w:rsidP="00555978">
      <w:pPr>
        <w:rPr>
          <w:b/>
        </w:rPr>
      </w:pPr>
      <w:r w:rsidRPr="00780A9F">
        <w:rPr>
          <w:b/>
        </w:rPr>
        <w:t>Požadavek na pracovní prostředí</w:t>
      </w:r>
    </w:p>
    <w:p w14:paraId="31D204A2" w14:textId="430C360C" w:rsidR="00B70AA2" w:rsidRDefault="002738CD" w:rsidP="00813D3C">
      <w:r>
        <w:t>Nejedná se o prostor s trvalým pracovním prostředím. Jedná se o přístřešek pro technické plyny, který slouží pro uskladnění nádob s kyslíkem. V rámci pracovní činnosti bude prováděna pravidelná revize zařízení uvedená v části dokumentaci – technologie. V přístřešku nebude trvalý ani dočasná pohyb pracovníků. Bude se provádět výměna technických plynů, údržba, pravidelné obchůzky a nutné revize.</w:t>
      </w:r>
    </w:p>
    <w:p w14:paraId="61087FEF" w14:textId="559C8FFC" w:rsidR="002D482F" w:rsidRPr="002738CD" w:rsidRDefault="002738CD" w:rsidP="005F23FE">
      <w:pPr>
        <w:rPr>
          <w:u w:val="single"/>
        </w:rPr>
      </w:pPr>
      <w:r w:rsidRPr="002738CD">
        <w:rPr>
          <w:u w:val="single"/>
        </w:rPr>
        <w:t>Instalovaná zařízení nevyžadují trvalou obsluhu.</w:t>
      </w:r>
    </w:p>
    <w:p w14:paraId="09E49429" w14:textId="77777777" w:rsidR="00555978" w:rsidRDefault="0019605B" w:rsidP="00555978">
      <w:pPr>
        <w:pStyle w:val="Nadpisarial"/>
        <w:numPr>
          <w:ilvl w:val="1"/>
          <w:numId w:val="13"/>
        </w:numPr>
        <w:tabs>
          <w:tab w:val="clear" w:pos="567"/>
          <w:tab w:val="clear" w:pos="1440"/>
          <w:tab w:val="num" w:pos="1134"/>
        </w:tabs>
        <w:ind w:left="1134" w:hanging="708"/>
      </w:pPr>
      <w:r>
        <w:t>Zásady ochrany</w:t>
      </w:r>
      <w:r w:rsidR="00555978" w:rsidRPr="00FD5D84">
        <w:t xml:space="preserve"> stavby před negativními účinky vnějšího prostředí</w:t>
      </w:r>
    </w:p>
    <w:p w14:paraId="2114A1C4" w14:textId="77777777" w:rsidR="00555978" w:rsidRDefault="00555978" w:rsidP="00555978">
      <w:r w:rsidRPr="006168B7">
        <w:lastRenderedPageBreak/>
        <w:t>V dané lokalitě nevznikají zásadnější vnější vlivy omezující řešenou stavbu.</w:t>
      </w:r>
      <w:r>
        <w:t xml:space="preserve"> </w:t>
      </w:r>
    </w:p>
    <w:p w14:paraId="2F8EB0E0" w14:textId="77777777" w:rsidR="00555978" w:rsidRPr="00A42741" w:rsidRDefault="00555978" w:rsidP="005A36A7">
      <w:pPr>
        <w:pStyle w:val="Odstavecseseznamem"/>
        <w:numPr>
          <w:ilvl w:val="0"/>
          <w:numId w:val="18"/>
        </w:numPr>
        <w:overflowPunct/>
        <w:autoSpaceDE/>
        <w:autoSpaceDN/>
        <w:adjustRightInd/>
        <w:spacing w:before="120" w:line="312" w:lineRule="auto"/>
        <w:ind w:left="714" w:hanging="357"/>
        <w:textAlignment w:val="auto"/>
        <w:rPr>
          <w:rStyle w:val="Siln"/>
        </w:rPr>
      </w:pPr>
      <w:r w:rsidRPr="00A42741">
        <w:rPr>
          <w:rStyle w:val="Siln"/>
        </w:rPr>
        <w:t>ochrana před pronikáním radonu z podloží</w:t>
      </w:r>
    </w:p>
    <w:p w14:paraId="3BAD48C0" w14:textId="1D075ED5" w:rsidR="008A67EF" w:rsidRDefault="008A67EF" w:rsidP="008A67EF">
      <w:pPr>
        <w:pStyle w:val="Odstavecseseznamem"/>
        <w:ind w:firstLine="0"/>
      </w:pPr>
      <w:r>
        <w:t>Charakter stavby nevyžaduje řešení tohoto bodu.</w:t>
      </w:r>
      <w:r w:rsidR="002738CD">
        <w:t xml:space="preserve"> Nejedná se o objekt s dočasným nebo trvalým pracovním prostředím.</w:t>
      </w:r>
    </w:p>
    <w:p w14:paraId="5982100E" w14:textId="77777777" w:rsidR="00555978" w:rsidRPr="00FD5D84" w:rsidRDefault="00555978" w:rsidP="00555978">
      <w:pPr>
        <w:overflowPunct/>
        <w:autoSpaceDE/>
        <w:autoSpaceDN/>
        <w:adjustRightInd/>
        <w:spacing w:before="0" w:line="312" w:lineRule="auto"/>
        <w:textAlignment w:val="auto"/>
      </w:pPr>
    </w:p>
    <w:p w14:paraId="6DAEC3D2" w14:textId="77777777" w:rsidR="00555978" w:rsidRPr="00A42741" w:rsidRDefault="00555978" w:rsidP="005A36A7">
      <w:pPr>
        <w:pStyle w:val="Odstavecseseznamem"/>
        <w:numPr>
          <w:ilvl w:val="0"/>
          <w:numId w:val="18"/>
        </w:numPr>
        <w:overflowPunct/>
        <w:autoSpaceDE/>
        <w:autoSpaceDN/>
        <w:adjustRightInd/>
        <w:spacing w:before="0" w:line="312" w:lineRule="auto"/>
        <w:textAlignment w:val="auto"/>
        <w:rPr>
          <w:rStyle w:val="Siln"/>
        </w:rPr>
      </w:pPr>
      <w:r w:rsidRPr="00A42741">
        <w:rPr>
          <w:rStyle w:val="Siln"/>
        </w:rPr>
        <w:t>ochrana před bludnými proudy</w:t>
      </w:r>
    </w:p>
    <w:p w14:paraId="649B4E37" w14:textId="77777777" w:rsidR="00555978" w:rsidRDefault="001B0A63" w:rsidP="00555978">
      <w:r>
        <w:t>Charakter stavby nevyžaduje řešení tohoto bodu.</w:t>
      </w:r>
    </w:p>
    <w:p w14:paraId="351488CB" w14:textId="77777777" w:rsidR="00555978" w:rsidRPr="00FD5D84" w:rsidRDefault="00555978" w:rsidP="00555978"/>
    <w:p w14:paraId="6FD0B467" w14:textId="77777777" w:rsidR="00555978" w:rsidRPr="00A42741" w:rsidRDefault="00555978" w:rsidP="005A36A7">
      <w:pPr>
        <w:pStyle w:val="Odstavecseseznamem"/>
        <w:numPr>
          <w:ilvl w:val="0"/>
          <w:numId w:val="18"/>
        </w:numPr>
        <w:overflowPunct/>
        <w:autoSpaceDE/>
        <w:autoSpaceDN/>
        <w:adjustRightInd/>
        <w:spacing w:before="0" w:line="312" w:lineRule="auto"/>
        <w:textAlignment w:val="auto"/>
        <w:rPr>
          <w:rStyle w:val="Siln"/>
        </w:rPr>
      </w:pPr>
      <w:r w:rsidRPr="00A42741">
        <w:rPr>
          <w:rStyle w:val="Siln"/>
        </w:rPr>
        <w:t>ochrana před technickou seizmicitou</w:t>
      </w:r>
    </w:p>
    <w:p w14:paraId="34A5B965" w14:textId="77777777" w:rsidR="00555978" w:rsidRDefault="001B0A63" w:rsidP="00555978">
      <w:r>
        <w:t>Charakter stavby nevyžaduje řešení tohoto bodu.</w:t>
      </w:r>
    </w:p>
    <w:p w14:paraId="54C639C6" w14:textId="77777777" w:rsidR="00555978" w:rsidRDefault="00555978" w:rsidP="00555978"/>
    <w:p w14:paraId="53A331DA" w14:textId="0A941C12" w:rsidR="00555978" w:rsidRDefault="00555978" w:rsidP="005A36A7">
      <w:pPr>
        <w:pStyle w:val="Odstavecseseznamem"/>
        <w:numPr>
          <w:ilvl w:val="0"/>
          <w:numId w:val="18"/>
        </w:numPr>
        <w:overflowPunct/>
        <w:autoSpaceDE/>
        <w:autoSpaceDN/>
        <w:adjustRightInd/>
        <w:spacing w:before="0" w:line="312" w:lineRule="auto"/>
        <w:textAlignment w:val="auto"/>
        <w:rPr>
          <w:rStyle w:val="Siln"/>
        </w:rPr>
      </w:pPr>
      <w:r w:rsidRPr="00A42741">
        <w:rPr>
          <w:rStyle w:val="Siln"/>
        </w:rPr>
        <w:t>ochrana před hlukem</w:t>
      </w:r>
    </w:p>
    <w:p w14:paraId="42D019CD" w14:textId="3C4A8909" w:rsidR="00A17326" w:rsidRPr="001F187E" w:rsidRDefault="00921BE2" w:rsidP="00A17326">
      <w:pPr>
        <w:ind w:left="708" w:firstLine="708"/>
        <w:rPr>
          <w:rFonts w:cs="Arial"/>
        </w:rPr>
      </w:pPr>
      <w:r>
        <w:rPr>
          <w:rFonts w:cs="Arial"/>
        </w:rPr>
        <w:t>Charakter stavby nevyžaduje řešení tohoto bodu.</w:t>
      </w:r>
    </w:p>
    <w:p w14:paraId="447AA1E1" w14:textId="77777777" w:rsidR="00A17326" w:rsidRPr="001F187E" w:rsidRDefault="00A17326" w:rsidP="00A17326">
      <w:pPr>
        <w:rPr>
          <w:rFonts w:cs="Arial"/>
        </w:rPr>
      </w:pPr>
    </w:p>
    <w:p w14:paraId="72A0E98F" w14:textId="77777777" w:rsidR="00555978" w:rsidRDefault="00555978" w:rsidP="00555978">
      <w:pPr>
        <w:overflowPunct/>
        <w:autoSpaceDE/>
        <w:autoSpaceDN/>
        <w:adjustRightInd/>
        <w:spacing w:before="0" w:line="312" w:lineRule="auto"/>
        <w:textAlignment w:val="auto"/>
      </w:pPr>
    </w:p>
    <w:p w14:paraId="222D0152" w14:textId="77777777" w:rsidR="00555978" w:rsidRPr="00A42741" w:rsidRDefault="00555978" w:rsidP="005A36A7">
      <w:pPr>
        <w:pStyle w:val="Odstavecseseznamem"/>
        <w:numPr>
          <w:ilvl w:val="0"/>
          <w:numId w:val="18"/>
        </w:numPr>
        <w:overflowPunct/>
        <w:autoSpaceDE/>
        <w:autoSpaceDN/>
        <w:adjustRightInd/>
        <w:spacing w:before="0" w:line="312" w:lineRule="auto"/>
        <w:textAlignment w:val="auto"/>
        <w:rPr>
          <w:rStyle w:val="Siln"/>
        </w:rPr>
      </w:pPr>
      <w:r w:rsidRPr="00A42741">
        <w:rPr>
          <w:rStyle w:val="Siln"/>
        </w:rPr>
        <w:t>protipovodňová opatření</w:t>
      </w:r>
    </w:p>
    <w:p w14:paraId="33986FB2" w14:textId="77777777" w:rsidR="00555978" w:rsidRDefault="001B0A63" w:rsidP="00555978">
      <w:r>
        <w:t>Charakter stavby nevyžaduje řešení tohoto bodu.</w:t>
      </w:r>
    </w:p>
    <w:p w14:paraId="7A01CF62" w14:textId="77777777" w:rsidR="0019605B" w:rsidRDefault="0019605B" w:rsidP="00555978"/>
    <w:p w14:paraId="327DECFF" w14:textId="77777777" w:rsidR="0019605B" w:rsidRDefault="0019605B" w:rsidP="005A36A7">
      <w:pPr>
        <w:pStyle w:val="Odstavecseseznamem"/>
        <w:numPr>
          <w:ilvl w:val="0"/>
          <w:numId w:val="18"/>
        </w:numPr>
        <w:overflowPunct/>
        <w:autoSpaceDE/>
        <w:autoSpaceDN/>
        <w:adjustRightInd/>
        <w:spacing w:before="0" w:line="312" w:lineRule="auto"/>
        <w:textAlignment w:val="auto"/>
        <w:rPr>
          <w:rStyle w:val="Siln"/>
        </w:rPr>
      </w:pPr>
      <w:r w:rsidRPr="0019605B">
        <w:rPr>
          <w:rStyle w:val="Siln"/>
        </w:rPr>
        <w:t xml:space="preserve">ostatní </w:t>
      </w:r>
      <w:proofErr w:type="gramStart"/>
      <w:r w:rsidRPr="0019605B">
        <w:rPr>
          <w:rStyle w:val="Siln"/>
        </w:rPr>
        <w:t>účinky - vliv</w:t>
      </w:r>
      <w:proofErr w:type="gramEnd"/>
      <w:r w:rsidRPr="0019605B">
        <w:rPr>
          <w:rStyle w:val="Siln"/>
        </w:rPr>
        <w:t xml:space="preserve"> poddolování, výskyt metanu apod.</w:t>
      </w:r>
    </w:p>
    <w:p w14:paraId="23F9B8FF" w14:textId="77777777" w:rsidR="0019605B" w:rsidRDefault="0019605B" w:rsidP="0019605B">
      <w:r>
        <w:t>Charakter stavby nevyžaduje řešení tohoto bodu.</w:t>
      </w:r>
    </w:p>
    <w:p w14:paraId="3E3AD79E" w14:textId="77777777" w:rsidR="00555978" w:rsidRDefault="00555978" w:rsidP="00555978">
      <w:pPr>
        <w:pStyle w:val="Nadpisarial"/>
        <w:numPr>
          <w:ilvl w:val="0"/>
          <w:numId w:val="12"/>
        </w:numPr>
      </w:pPr>
      <w:r w:rsidRPr="00FD5D84">
        <w:t>Připojení na technickou infrastrukturu</w:t>
      </w:r>
    </w:p>
    <w:p w14:paraId="726E9F16" w14:textId="77777777" w:rsidR="00555978" w:rsidRPr="00A42741" w:rsidRDefault="00555978" w:rsidP="005A36A7">
      <w:pPr>
        <w:pStyle w:val="Odstavecseseznamem"/>
        <w:numPr>
          <w:ilvl w:val="0"/>
          <w:numId w:val="19"/>
        </w:numPr>
        <w:overflowPunct/>
        <w:autoSpaceDE/>
        <w:autoSpaceDN/>
        <w:adjustRightInd/>
        <w:spacing w:before="0" w:line="312" w:lineRule="auto"/>
        <w:textAlignment w:val="auto"/>
        <w:rPr>
          <w:rStyle w:val="Siln"/>
        </w:rPr>
      </w:pPr>
      <w:proofErr w:type="spellStart"/>
      <w:r w:rsidRPr="00A42741">
        <w:rPr>
          <w:rStyle w:val="Siln"/>
        </w:rPr>
        <w:t>napojovací</w:t>
      </w:r>
      <w:proofErr w:type="spellEnd"/>
      <w:r w:rsidRPr="00A42741">
        <w:rPr>
          <w:rStyle w:val="Siln"/>
        </w:rPr>
        <w:t xml:space="preserve"> místa technické infrastruktury</w:t>
      </w:r>
    </w:p>
    <w:p w14:paraId="05F5373A" w14:textId="77777777" w:rsidR="008A67EF" w:rsidRDefault="008A67EF" w:rsidP="00555978"/>
    <w:p w14:paraId="02C3DAC9" w14:textId="359A460B" w:rsidR="008A67EF" w:rsidRDefault="008A67EF" w:rsidP="008A67EF">
      <w:r>
        <w:t xml:space="preserve">Napojení na technickou infrastrukturu zůstává stávající. </w:t>
      </w:r>
      <w:r w:rsidR="00921BE2">
        <w:t>Připojené topné těleso</w:t>
      </w:r>
      <w:r w:rsidR="00E641A5">
        <w:t xml:space="preserve"> je napojeno z budovy nemocnice.</w:t>
      </w:r>
      <w:r w:rsidR="00921BE2">
        <w:t xml:space="preserve"> Zřizování nových přípojných bodů nebude realizováno.</w:t>
      </w:r>
    </w:p>
    <w:p w14:paraId="6E9C04E8" w14:textId="39A58EFB" w:rsidR="00555978" w:rsidRPr="00FD5D84" w:rsidRDefault="00555978" w:rsidP="00555978">
      <w:r>
        <w:t xml:space="preserve"> </w:t>
      </w:r>
    </w:p>
    <w:p w14:paraId="727525DC" w14:textId="77777777" w:rsidR="00555978" w:rsidRPr="00A42741" w:rsidRDefault="00555978" w:rsidP="005A36A7">
      <w:pPr>
        <w:pStyle w:val="Odstavecseseznamem"/>
        <w:numPr>
          <w:ilvl w:val="0"/>
          <w:numId w:val="19"/>
        </w:numPr>
        <w:overflowPunct/>
        <w:autoSpaceDE/>
        <w:autoSpaceDN/>
        <w:adjustRightInd/>
        <w:spacing w:before="0" w:line="312" w:lineRule="auto"/>
        <w:textAlignment w:val="auto"/>
        <w:rPr>
          <w:rStyle w:val="Siln"/>
        </w:rPr>
      </w:pPr>
      <w:r w:rsidRPr="00A42741">
        <w:rPr>
          <w:rStyle w:val="Siln"/>
        </w:rPr>
        <w:t>připojovací rozměry, výkonové kapacity a délky</w:t>
      </w:r>
    </w:p>
    <w:p w14:paraId="35DB56B8" w14:textId="77777777" w:rsidR="008A67EF" w:rsidRDefault="008A67EF" w:rsidP="008A67EF">
      <w:pPr>
        <w:pStyle w:val="Odstavecseseznamem"/>
        <w:ind w:firstLine="0"/>
      </w:pPr>
      <w:r>
        <w:t>Charakter stavby nevyžaduje řešení tohoto bodu.</w:t>
      </w:r>
    </w:p>
    <w:p w14:paraId="43BFF849" w14:textId="77777777" w:rsidR="00555978" w:rsidRDefault="00555978" w:rsidP="00555978">
      <w:pPr>
        <w:pStyle w:val="Nadpisarial"/>
        <w:numPr>
          <w:ilvl w:val="0"/>
          <w:numId w:val="12"/>
        </w:numPr>
      </w:pPr>
      <w:r w:rsidRPr="00FD5D84">
        <w:t>Doprav</w:t>
      </w:r>
      <w:r>
        <w:t>n</w:t>
      </w:r>
      <w:r w:rsidRPr="00FD5D84">
        <w:t>í řešení</w:t>
      </w:r>
    </w:p>
    <w:p w14:paraId="36A4DA58" w14:textId="77777777" w:rsidR="0019605B" w:rsidRPr="0019605B" w:rsidRDefault="0019605B" w:rsidP="005A36A7">
      <w:pPr>
        <w:pStyle w:val="Odstavecseseznamem"/>
        <w:numPr>
          <w:ilvl w:val="0"/>
          <w:numId w:val="20"/>
        </w:numPr>
        <w:overflowPunct/>
        <w:autoSpaceDE/>
        <w:autoSpaceDN/>
        <w:adjustRightInd/>
        <w:spacing w:before="0" w:line="312" w:lineRule="auto"/>
        <w:textAlignment w:val="auto"/>
        <w:rPr>
          <w:rStyle w:val="Siln"/>
        </w:rPr>
      </w:pPr>
      <w:r w:rsidRPr="0019605B">
        <w:rPr>
          <w:rStyle w:val="Siln"/>
        </w:rPr>
        <w:t>popis dopravního řešení včetně bezbariérových opatření pro přístupnost a užívání stavby osobami se sníženou s</w:t>
      </w:r>
      <w:r>
        <w:rPr>
          <w:rStyle w:val="Siln"/>
        </w:rPr>
        <w:t>chopností pohybu nebo orientace</w:t>
      </w:r>
    </w:p>
    <w:p w14:paraId="0F9DF0CF" w14:textId="0174B459" w:rsidR="00555978" w:rsidRDefault="00555978" w:rsidP="008A67EF">
      <w:r>
        <w:t>Napojení objektu je</w:t>
      </w:r>
      <w:r w:rsidRPr="00CC5BFF">
        <w:t xml:space="preserve"> provedeno pomocí </w:t>
      </w:r>
      <w:r w:rsidR="008A67EF">
        <w:t xml:space="preserve">stávajících </w:t>
      </w:r>
      <w:r w:rsidRPr="00CC5BFF">
        <w:t>sjezd</w:t>
      </w:r>
      <w:r w:rsidR="008A67EF">
        <w:t>ů</w:t>
      </w:r>
      <w:r w:rsidRPr="00CC5BFF">
        <w:t xml:space="preserve"> </w:t>
      </w:r>
      <w:r w:rsidR="00A10BD7">
        <w:t>na silnici III třídy</w:t>
      </w:r>
      <w:r w:rsidR="00B15922">
        <w:t xml:space="preserve"> a místní komunikace</w:t>
      </w:r>
      <w:r w:rsidRPr="00CC5BFF">
        <w:t>.</w:t>
      </w:r>
      <w:r>
        <w:t xml:space="preserve"> </w:t>
      </w:r>
      <w:r w:rsidR="008A67EF">
        <w:t>Odstavná a parkovací stání jsou stávající.</w:t>
      </w:r>
      <w:r w:rsidR="00921BE2">
        <w:t xml:space="preserve"> Bezbariérové řešení zůstává stávající. Projektem nedojde ke změně.</w:t>
      </w:r>
    </w:p>
    <w:p w14:paraId="392C01DA" w14:textId="77777777" w:rsidR="00E64C38" w:rsidRPr="00FD5D84" w:rsidRDefault="00E64C38" w:rsidP="00555978">
      <w:pPr>
        <w:overflowPunct/>
        <w:autoSpaceDE/>
        <w:autoSpaceDN/>
        <w:adjustRightInd/>
        <w:spacing w:before="0" w:line="312" w:lineRule="auto"/>
        <w:textAlignment w:val="auto"/>
      </w:pPr>
    </w:p>
    <w:p w14:paraId="684FDB10" w14:textId="77777777" w:rsidR="00555978" w:rsidRDefault="00555978" w:rsidP="005A36A7">
      <w:pPr>
        <w:pStyle w:val="Odstavecseseznamem"/>
        <w:numPr>
          <w:ilvl w:val="0"/>
          <w:numId w:val="20"/>
        </w:numPr>
        <w:overflowPunct/>
        <w:autoSpaceDE/>
        <w:autoSpaceDN/>
        <w:adjustRightInd/>
        <w:spacing w:before="0" w:line="312" w:lineRule="auto"/>
        <w:textAlignment w:val="auto"/>
      </w:pPr>
      <w:r w:rsidRPr="00A42741">
        <w:rPr>
          <w:rStyle w:val="Siln"/>
        </w:rPr>
        <w:t>napojení území na stávající dopravní infrastrukturu</w:t>
      </w:r>
    </w:p>
    <w:p w14:paraId="0BD60366" w14:textId="6E0F7F4E" w:rsidR="008A67EF" w:rsidRDefault="008A67EF" w:rsidP="008A67EF">
      <w:r>
        <w:t>Napojení objektu je</w:t>
      </w:r>
      <w:r w:rsidRPr="00CC5BFF">
        <w:t xml:space="preserve"> provedeno pomocí </w:t>
      </w:r>
      <w:r>
        <w:t xml:space="preserve">stávajících </w:t>
      </w:r>
      <w:r w:rsidRPr="00CC5BFF">
        <w:t>sjezd</w:t>
      </w:r>
      <w:r>
        <w:t>ů</w:t>
      </w:r>
      <w:r w:rsidRPr="00CC5BFF">
        <w:t xml:space="preserve"> </w:t>
      </w:r>
      <w:r>
        <w:t>na silnici III třídy</w:t>
      </w:r>
      <w:r w:rsidRPr="00CC5BFF">
        <w:t>.</w:t>
      </w:r>
      <w:r>
        <w:t xml:space="preserve"> Odstavná a parkovací stání jsou stávající.</w:t>
      </w:r>
      <w:r w:rsidR="00921BE2">
        <w:t xml:space="preserve"> Projektem nedojde ke změněn.</w:t>
      </w:r>
    </w:p>
    <w:p w14:paraId="7890331B" w14:textId="77777777" w:rsidR="00555978" w:rsidRPr="00FD5D84" w:rsidRDefault="00555978" w:rsidP="00555978">
      <w:pPr>
        <w:overflowPunct/>
        <w:autoSpaceDE/>
        <w:autoSpaceDN/>
        <w:adjustRightInd/>
        <w:spacing w:before="0" w:line="312" w:lineRule="auto"/>
        <w:textAlignment w:val="auto"/>
      </w:pPr>
    </w:p>
    <w:p w14:paraId="4F058AEB" w14:textId="77777777" w:rsidR="00555978" w:rsidRPr="00A42741" w:rsidRDefault="00555978" w:rsidP="005A36A7">
      <w:pPr>
        <w:pStyle w:val="Odstavecseseznamem"/>
        <w:numPr>
          <w:ilvl w:val="0"/>
          <w:numId w:val="20"/>
        </w:numPr>
        <w:overflowPunct/>
        <w:autoSpaceDE/>
        <w:autoSpaceDN/>
        <w:adjustRightInd/>
        <w:spacing w:before="0" w:line="312" w:lineRule="auto"/>
        <w:textAlignment w:val="auto"/>
        <w:rPr>
          <w:rStyle w:val="Siln"/>
        </w:rPr>
      </w:pPr>
      <w:r w:rsidRPr="00A42741">
        <w:rPr>
          <w:rStyle w:val="Siln"/>
        </w:rPr>
        <w:t>doprava v klidu</w:t>
      </w:r>
    </w:p>
    <w:p w14:paraId="21A425A9" w14:textId="52116C4D" w:rsidR="00921BE2" w:rsidRDefault="00A10BD7" w:rsidP="00921BE2">
      <w:r>
        <w:t xml:space="preserve">Objekt je napojen na místní komunikaci, která umožňuje plynulý a bezpečný přístup i odchod a rozptyl osob do okolí stavby. </w:t>
      </w:r>
      <w:r w:rsidR="008A67EF">
        <w:t>Parkovací a odstavná stání jsou stávající.</w:t>
      </w:r>
      <w:r w:rsidR="00921BE2" w:rsidRPr="00921BE2">
        <w:t xml:space="preserve"> </w:t>
      </w:r>
      <w:r w:rsidR="00921BE2">
        <w:t>Projektem nedojde ke změně.</w:t>
      </w:r>
    </w:p>
    <w:p w14:paraId="46A9F33C" w14:textId="603663EB" w:rsidR="00A10BD7" w:rsidRDefault="00A10BD7" w:rsidP="00CB2927">
      <w:pPr>
        <w:pStyle w:val="Odstavecseseznamem"/>
        <w:ind w:left="0" w:firstLine="720"/>
      </w:pPr>
    </w:p>
    <w:p w14:paraId="374964E9" w14:textId="77777777" w:rsidR="00555978" w:rsidRPr="00FD5D84" w:rsidRDefault="00555978" w:rsidP="00555978">
      <w:pPr>
        <w:overflowPunct/>
        <w:autoSpaceDE/>
        <w:autoSpaceDN/>
        <w:adjustRightInd/>
        <w:spacing w:before="0" w:line="312" w:lineRule="auto"/>
        <w:textAlignment w:val="auto"/>
      </w:pPr>
    </w:p>
    <w:p w14:paraId="15B106A7" w14:textId="77777777" w:rsidR="00555978" w:rsidRPr="00A42741" w:rsidRDefault="00555978" w:rsidP="005A36A7">
      <w:pPr>
        <w:pStyle w:val="Odstavecseseznamem"/>
        <w:numPr>
          <w:ilvl w:val="0"/>
          <w:numId w:val="20"/>
        </w:numPr>
        <w:overflowPunct/>
        <w:autoSpaceDE/>
        <w:autoSpaceDN/>
        <w:adjustRightInd/>
        <w:spacing w:before="0" w:line="312" w:lineRule="auto"/>
        <w:textAlignment w:val="auto"/>
        <w:rPr>
          <w:rStyle w:val="Siln"/>
        </w:rPr>
      </w:pPr>
      <w:r w:rsidRPr="00A42741">
        <w:rPr>
          <w:rStyle w:val="Siln"/>
        </w:rPr>
        <w:t>pěší a cyklistické stezky</w:t>
      </w:r>
    </w:p>
    <w:p w14:paraId="6E8B4AF8" w14:textId="77777777" w:rsidR="00A10BD7" w:rsidRPr="00FD5D84" w:rsidRDefault="00A10BD7" w:rsidP="003503C0">
      <w:pPr>
        <w:pStyle w:val="Odstavecseseznamem"/>
        <w:ind w:firstLine="0"/>
      </w:pPr>
      <w:r>
        <w:t>Pěší vstup do objektu je z dlažby.</w:t>
      </w:r>
    </w:p>
    <w:p w14:paraId="4801E041" w14:textId="77777777" w:rsidR="00555978" w:rsidRDefault="00555978" w:rsidP="00555978">
      <w:pPr>
        <w:pStyle w:val="Nadpisarial"/>
        <w:numPr>
          <w:ilvl w:val="0"/>
          <w:numId w:val="12"/>
        </w:numPr>
      </w:pPr>
      <w:r w:rsidRPr="00FD5D84">
        <w:t>Řešení vegetace a souvisejících terénních úprav</w:t>
      </w:r>
    </w:p>
    <w:p w14:paraId="0B0505C4" w14:textId="77777777" w:rsidR="00555978" w:rsidRPr="00A42741" w:rsidRDefault="00555978" w:rsidP="005A36A7">
      <w:pPr>
        <w:pStyle w:val="Odstavecseseznamem"/>
        <w:numPr>
          <w:ilvl w:val="0"/>
          <w:numId w:val="21"/>
        </w:numPr>
        <w:overflowPunct/>
        <w:autoSpaceDE/>
        <w:autoSpaceDN/>
        <w:adjustRightInd/>
        <w:spacing w:before="0" w:line="312" w:lineRule="auto"/>
        <w:textAlignment w:val="auto"/>
        <w:rPr>
          <w:rStyle w:val="Siln"/>
        </w:rPr>
      </w:pPr>
      <w:r w:rsidRPr="00A42741">
        <w:rPr>
          <w:rStyle w:val="Siln"/>
        </w:rPr>
        <w:lastRenderedPageBreak/>
        <w:t>terénní úpravy</w:t>
      </w:r>
    </w:p>
    <w:p w14:paraId="1A9704D1" w14:textId="43868BBA" w:rsidR="008A67EF" w:rsidRDefault="00921BE2" w:rsidP="008A67EF">
      <w:r>
        <w:t xml:space="preserve">Bude provedena částečná demontáž stávající zámkové dlažby. Po </w:t>
      </w:r>
      <w:r w:rsidR="004E4FC5">
        <w:t>výstavbě přístřešku bude zám</w:t>
      </w:r>
      <w:r w:rsidR="00C53B32">
        <w:t>k</w:t>
      </w:r>
      <w:r w:rsidR="004E4FC5">
        <w:t xml:space="preserve">ová dlažba zpětně doplněna a </w:t>
      </w:r>
      <w:r w:rsidR="00D23EF0">
        <w:t>mírně se změní spád z důvodu posunutí kanalizační vpusti.</w:t>
      </w:r>
    </w:p>
    <w:p w14:paraId="75A79DCA" w14:textId="77777777" w:rsidR="00C53B32" w:rsidRDefault="00C53B32" w:rsidP="00CB2927">
      <w:pPr>
        <w:ind w:firstLine="0"/>
      </w:pPr>
    </w:p>
    <w:p w14:paraId="51807C11" w14:textId="77777777" w:rsidR="00555978" w:rsidRDefault="00555978" w:rsidP="00555978"/>
    <w:p w14:paraId="49248798" w14:textId="77777777" w:rsidR="00555978" w:rsidRPr="00A42741" w:rsidRDefault="00555978" w:rsidP="005A36A7">
      <w:pPr>
        <w:pStyle w:val="Odstavecseseznamem"/>
        <w:numPr>
          <w:ilvl w:val="0"/>
          <w:numId w:val="21"/>
        </w:numPr>
        <w:overflowPunct/>
        <w:autoSpaceDE/>
        <w:autoSpaceDN/>
        <w:adjustRightInd/>
        <w:spacing w:before="0" w:line="312" w:lineRule="auto"/>
        <w:textAlignment w:val="auto"/>
        <w:rPr>
          <w:rStyle w:val="Siln"/>
        </w:rPr>
      </w:pPr>
      <w:r w:rsidRPr="00A42741">
        <w:rPr>
          <w:rStyle w:val="Siln"/>
        </w:rPr>
        <w:t>použité vegetační prvky</w:t>
      </w:r>
    </w:p>
    <w:p w14:paraId="071EAF11" w14:textId="77777777" w:rsidR="008A67EF" w:rsidRDefault="008A67EF" w:rsidP="008A67EF">
      <w:r>
        <w:t>Charakter stavby nevyžaduje řešení tohoto bodu.</w:t>
      </w:r>
    </w:p>
    <w:p w14:paraId="5FD22686" w14:textId="77777777" w:rsidR="00555978" w:rsidRPr="00FD5D84" w:rsidRDefault="00555978" w:rsidP="00555978">
      <w:pPr>
        <w:overflowPunct/>
        <w:autoSpaceDE/>
        <w:autoSpaceDN/>
        <w:adjustRightInd/>
        <w:spacing w:before="0" w:line="312" w:lineRule="auto"/>
        <w:textAlignment w:val="auto"/>
      </w:pPr>
      <w:r>
        <w:t xml:space="preserve"> </w:t>
      </w:r>
    </w:p>
    <w:p w14:paraId="1C1CD014" w14:textId="77777777" w:rsidR="00555978" w:rsidRPr="00A42741" w:rsidRDefault="00555978" w:rsidP="005A36A7">
      <w:pPr>
        <w:pStyle w:val="Odstavecseseznamem"/>
        <w:numPr>
          <w:ilvl w:val="0"/>
          <w:numId w:val="21"/>
        </w:numPr>
        <w:overflowPunct/>
        <w:autoSpaceDE/>
        <w:autoSpaceDN/>
        <w:adjustRightInd/>
        <w:spacing w:before="0" w:line="312" w:lineRule="auto"/>
        <w:textAlignment w:val="auto"/>
        <w:rPr>
          <w:rStyle w:val="Siln"/>
        </w:rPr>
      </w:pPr>
      <w:r w:rsidRPr="00A42741">
        <w:rPr>
          <w:rStyle w:val="Siln"/>
        </w:rPr>
        <w:t>biotechnická opatření</w:t>
      </w:r>
    </w:p>
    <w:p w14:paraId="18674A3D" w14:textId="77777777" w:rsidR="00555978" w:rsidRDefault="001B0A63" w:rsidP="00555978">
      <w:r>
        <w:t>Charakter stavby nevyžaduje řešení tohoto bodu.</w:t>
      </w:r>
    </w:p>
    <w:p w14:paraId="4D97B7C3" w14:textId="77777777" w:rsidR="00555978" w:rsidRDefault="00555978" w:rsidP="00555978">
      <w:pPr>
        <w:pStyle w:val="Nadpisarial"/>
        <w:numPr>
          <w:ilvl w:val="0"/>
          <w:numId w:val="12"/>
        </w:numPr>
      </w:pPr>
      <w:r w:rsidRPr="00FD5D84">
        <w:t>Popis vlivů stavby na životní prostředí a jeho ochrana</w:t>
      </w:r>
    </w:p>
    <w:p w14:paraId="5071971F" w14:textId="77777777" w:rsidR="00555978" w:rsidRPr="00A42741" w:rsidRDefault="00555978" w:rsidP="005A36A7">
      <w:pPr>
        <w:pStyle w:val="Odstavecseseznamem"/>
        <w:numPr>
          <w:ilvl w:val="0"/>
          <w:numId w:val="22"/>
        </w:numPr>
        <w:overflowPunct/>
        <w:autoSpaceDE/>
        <w:autoSpaceDN/>
        <w:adjustRightInd/>
        <w:spacing w:before="0" w:line="312" w:lineRule="auto"/>
        <w:textAlignment w:val="auto"/>
        <w:rPr>
          <w:rStyle w:val="Siln"/>
        </w:rPr>
      </w:pPr>
      <w:r w:rsidRPr="00A42741">
        <w:rPr>
          <w:rStyle w:val="Siln"/>
        </w:rPr>
        <w:t xml:space="preserve">vliv stavby na životní </w:t>
      </w:r>
      <w:proofErr w:type="gramStart"/>
      <w:r w:rsidRPr="00A42741">
        <w:rPr>
          <w:rStyle w:val="Siln"/>
        </w:rPr>
        <w:t>prostředí - ovzduší</w:t>
      </w:r>
      <w:proofErr w:type="gramEnd"/>
      <w:r w:rsidRPr="00A42741">
        <w:rPr>
          <w:rStyle w:val="Siln"/>
        </w:rPr>
        <w:t>, hluk, voda, odpady a půda</w:t>
      </w:r>
    </w:p>
    <w:p w14:paraId="767BAD36" w14:textId="77777777" w:rsidR="003503C0" w:rsidRDefault="003503C0" w:rsidP="003503C0">
      <w:r w:rsidRPr="00CC5BFF">
        <w:t>Stavba ani její provoz nebude mít negativní vliv na životní prostředí. Na stavbě budou použity běžné technologie, které neohrožují životní prostředí. Vzrostlé stromy a keře nebudou káceny. Se vzniklými odpady bude nakládáno v souladu se zákonem č. 185/2001 Sb. o odpadech ve znění pozdějších předpisů. Vytříděný stavební odpad je nutno likvidovat povoleným způsobem, například recyklací nebo uložením na povolenou skládku, popřípadě předat odborné firmě k likvidaci.</w:t>
      </w:r>
    </w:p>
    <w:p w14:paraId="01B0D793" w14:textId="77777777" w:rsidR="003503C0" w:rsidRDefault="003503C0" w:rsidP="003503C0">
      <w:r>
        <w:t>Veškeré konstrukce pláště budou likvidovány podle ekologických a bezpečnostních předpisů pro práci s azbestem. Stavebník/Stavební firma je povinna nakládat s odpady ze stavební činnosti dle vyhlášky č. 185/2001 Sb. včetně změnové vyhlášky č. 275/2002 Sb.</w:t>
      </w:r>
    </w:p>
    <w:p w14:paraId="784AC5B1" w14:textId="77777777" w:rsidR="003503C0" w:rsidRDefault="003503C0" w:rsidP="003503C0">
      <w:r>
        <w:t>Během stavebních úprav a následnému provozu nedojde k úniku látek negativně ovlivňujících jakost a zdravotní nezávadnost vod. Látky negativně ovlivňující jakost a zdravotní nezávadnost vod budou skladovány tak, aby bylo zabráněno jejich úniku do povrchových a pozemních vod.</w:t>
      </w:r>
    </w:p>
    <w:p w14:paraId="1CF3FC40" w14:textId="77777777" w:rsidR="009B60A6" w:rsidRPr="00FD5D84" w:rsidRDefault="009B60A6" w:rsidP="009B60A6">
      <w:pPr>
        <w:overflowPunct/>
        <w:autoSpaceDE/>
        <w:autoSpaceDN/>
        <w:adjustRightInd/>
        <w:spacing w:before="0" w:line="312" w:lineRule="auto"/>
        <w:textAlignment w:val="auto"/>
      </w:pPr>
    </w:p>
    <w:p w14:paraId="5720D54D" w14:textId="77777777" w:rsidR="00555978" w:rsidRPr="00A42741" w:rsidRDefault="00555978" w:rsidP="005A36A7">
      <w:pPr>
        <w:pStyle w:val="Odstavecseseznamem"/>
        <w:numPr>
          <w:ilvl w:val="0"/>
          <w:numId w:val="22"/>
        </w:numPr>
        <w:overflowPunct/>
        <w:autoSpaceDE/>
        <w:autoSpaceDN/>
        <w:adjustRightInd/>
        <w:spacing w:before="0" w:line="312" w:lineRule="auto"/>
        <w:textAlignment w:val="auto"/>
        <w:rPr>
          <w:rStyle w:val="Siln"/>
        </w:rPr>
      </w:pPr>
      <w:r w:rsidRPr="00A42741">
        <w:rPr>
          <w:rStyle w:val="Siln"/>
        </w:rPr>
        <w:t xml:space="preserve">vliv stavby na přírodu a </w:t>
      </w:r>
      <w:proofErr w:type="gramStart"/>
      <w:r w:rsidRPr="00A42741">
        <w:rPr>
          <w:rStyle w:val="Siln"/>
        </w:rPr>
        <w:t xml:space="preserve">krajinu </w:t>
      </w:r>
      <w:r w:rsidR="0019605B">
        <w:rPr>
          <w:rStyle w:val="Siln"/>
        </w:rPr>
        <w:t xml:space="preserve">- </w:t>
      </w:r>
      <w:r w:rsidRPr="00A42741">
        <w:rPr>
          <w:rStyle w:val="Siln"/>
        </w:rPr>
        <w:t>ochrana</w:t>
      </w:r>
      <w:proofErr w:type="gramEnd"/>
      <w:r w:rsidRPr="00A42741">
        <w:rPr>
          <w:rStyle w:val="Siln"/>
        </w:rPr>
        <w:t xml:space="preserve"> dřevin, ochrana památných stro</w:t>
      </w:r>
      <w:r w:rsidR="0019605B">
        <w:rPr>
          <w:rStyle w:val="Siln"/>
        </w:rPr>
        <w:t xml:space="preserve">mů, ochrana rostlin a živočichů, </w:t>
      </w:r>
      <w:r w:rsidRPr="00A42741">
        <w:rPr>
          <w:rStyle w:val="Siln"/>
        </w:rPr>
        <w:t>zachování ekologických funkcí a vazeb v</w:t>
      </w:r>
      <w:r w:rsidR="0019605B">
        <w:rPr>
          <w:rStyle w:val="Siln"/>
        </w:rPr>
        <w:t> </w:t>
      </w:r>
      <w:r w:rsidRPr="00A42741">
        <w:rPr>
          <w:rStyle w:val="Siln"/>
        </w:rPr>
        <w:t>krajině</w:t>
      </w:r>
      <w:r w:rsidR="0019605B">
        <w:rPr>
          <w:rStyle w:val="Siln"/>
        </w:rPr>
        <w:t xml:space="preserve"> apod.</w:t>
      </w:r>
    </w:p>
    <w:p w14:paraId="21A3D1B4" w14:textId="73DCDD65" w:rsidR="002D5F3A" w:rsidRDefault="008A67EF" w:rsidP="002D5F3A">
      <w:r>
        <w:t>Charakter stavby nevyžaduje řešení tohoto bodu</w:t>
      </w:r>
      <w:r w:rsidR="00B15922">
        <w:t>.</w:t>
      </w:r>
      <w:r>
        <w:t xml:space="preserve"> </w:t>
      </w:r>
      <w:r w:rsidR="00B15922">
        <w:t>V</w:t>
      </w:r>
      <w:r w:rsidR="002D5F3A">
        <w:t> blízkosti stavby se nacházejí stromy</w:t>
      </w:r>
      <w:r w:rsidR="00B15922">
        <w:t>,</w:t>
      </w:r>
      <w:r w:rsidR="002D5F3A">
        <w:t xml:space="preserve"> </w:t>
      </w:r>
      <w:r w:rsidR="00B15922">
        <w:t>n</w:t>
      </w:r>
      <w:r w:rsidR="009941E7">
        <w:t>ebudou však prováděním prací dotčeny.</w:t>
      </w:r>
    </w:p>
    <w:p w14:paraId="24B09AFE" w14:textId="77777777" w:rsidR="00047E2D" w:rsidRDefault="00047E2D" w:rsidP="00047E2D">
      <w:r w:rsidRPr="00613E7E">
        <w:t>Při provádění prací bud</w:t>
      </w:r>
      <w:r>
        <w:t>ou</w:t>
      </w:r>
      <w:r w:rsidRPr="00613E7E">
        <w:t xml:space="preserve"> dodržován</w:t>
      </w:r>
      <w:r>
        <w:t xml:space="preserve">y normy </w:t>
      </w:r>
      <w:r w:rsidR="00C72C25">
        <w:t xml:space="preserve">a předpisy </w:t>
      </w:r>
      <w:r>
        <w:t xml:space="preserve">k ochraně dřevin, </w:t>
      </w:r>
      <w:r w:rsidRPr="00C72C25">
        <w:t>rostlin a živočichů</w:t>
      </w:r>
      <w:r w:rsidR="00C72C25" w:rsidRPr="00C72C25">
        <w:t xml:space="preserve">, zejména ČSN 83 9061 Technologie vegetačních úprav v krajině – Ochrana stromů, porostů a vegetačních ploch při stavebních pracích. </w:t>
      </w:r>
      <w:r w:rsidRPr="00C72C25">
        <w:t>Zachovávané dřeviny v dosahu stavby budou</w:t>
      </w:r>
      <w:r w:rsidRPr="00613E7E">
        <w:t xml:space="preserve"> po dobu výstavby náležitě chráněny před</w:t>
      </w:r>
      <w:r>
        <w:t xml:space="preserve"> </w:t>
      </w:r>
      <w:r w:rsidRPr="00613E7E">
        <w:t>poškozením, např. prkenným bedněním.</w:t>
      </w:r>
    </w:p>
    <w:p w14:paraId="2636C962" w14:textId="77777777" w:rsidR="00555978" w:rsidRPr="00FD5D84" w:rsidRDefault="00555978" w:rsidP="00555978">
      <w:pPr>
        <w:overflowPunct/>
        <w:autoSpaceDE/>
        <w:autoSpaceDN/>
        <w:adjustRightInd/>
        <w:spacing w:before="0" w:line="312" w:lineRule="auto"/>
        <w:textAlignment w:val="auto"/>
      </w:pPr>
    </w:p>
    <w:p w14:paraId="1ED8768A" w14:textId="77777777" w:rsidR="00555978" w:rsidRPr="00A42741" w:rsidRDefault="00555978" w:rsidP="005A36A7">
      <w:pPr>
        <w:pStyle w:val="Odstavecseseznamem"/>
        <w:numPr>
          <w:ilvl w:val="0"/>
          <w:numId w:val="22"/>
        </w:numPr>
        <w:overflowPunct/>
        <w:autoSpaceDE/>
        <w:autoSpaceDN/>
        <w:adjustRightInd/>
        <w:spacing w:before="0" w:line="312" w:lineRule="auto"/>
        <w:textAlignment w:val="auto"/>
        <w:rPr>
          <w:rStyle w:val="Siln"/>
        </w:rPr>
      </w:pPr>
      <w:r w:rsidRPr="00A42741">
        <w:rPr>
          <w:rStyle w:val="Siln"/>
        </w:rPr>
        <w:t>vliv stavby na soustavu chráněných území Natura 2000</w:t>
      </w:r>
    </w:p>
    <w:p w14:paraId="71485FFA" w14:textId="77777777" w:rsidR="00555978" w:rsidRDefault="00555978" w:rsidP="00555978">
      <w:pPr>
        <w:overflowPunct/>
        <w:autoSpaceDE/>
        <w:autoSpaceDN/>
        <w:adjustRightInd/>
        <w:spacing w:before="0" w:line="312" w:lineRule="auto"/>
        <w:textAlignment w:val="auto"/>
      </w:pPr>
      <w:r>
        <w:t>Řešené území se nevyskytuje v chráněném území Natura 2000.</w:t>
      </w:r>
    </w:p>
    <w:p w14:paraId="0096DD7B" w14:textId="77777777" w:rsidR="00555978" w:rsidRPr="00FD5D84" w:rsidRDefault="00555978" w:rsidP="00555978">
      <w:pPr>
        <w:overflowPunct/>
        <w:autoSpaceDE/>
        <w:autoSpaceDN/>
        <w:adjustRightInd/>
        <w:spacing w:before="0" w:line="312" w:lineRule="auto"/>
        <w:textAlignment w:val="auto"/>
      </w:pPr>
    </w:p>
    <w:p w14:paraId="36BB5B47" w14:textId="77777777" w:rsidR="00555978" w:rsidRPr="00A42741" w:rsidRDefault="0019605B" w:rsidP="005A36A7">
      <w:pPr>
        <w:pStyle w:val="Odstavecseseznamem"/>
        <w:numPr>
          <w:ilvl w:val="0"/>
          <w:numId w:val="22"/>
        </w:numPr>
        <w:overflowPunct/>
        <w:autoSpaceDE/>
        <w:autoSpaceDN/>
        <w:adjustRightInd/>
        <w:spacing w:before="0" w:line="312" w:lineRule="auto"/>
        <w:textAlignment w:val="auto"/>
        <w:rPr>
          <w:rStyle w:val="Siln"/>
        </w:rPr>
      </w:pPr>
      <w:r w:rsidRPr="0019605B">
        <w:rPr>
          <w:rStyle w:val="Siln"/>
        </w:rPr>
        <w:t>způsob zohlednění podmínek závazného stanoviska posouzení vlivu záměru na životní prostředí, je-li podkladem</w:t>
      </w:r>
    </w:p>
    <w:p w14:paraId="4CA970FC" w14:textId="77777777" w:rsidR="00555978" w:rsidRDefault="001B0A63" w:rsidP="00555978">
      <w:pPr>
        <w:overflowPunct/>
        <w:autoSpaceDE/>
        <w:autoSpaceDN/>
        <w:adjustRightInd/>
        <w:spacing w:before="0" w:line="312" w:lineRule="auto"/>
        <w:textAlignment w:val="auto"/>
      </w:pPr>
      <w:r>
        <w:t>Charakter stavby nevyžaduje řešení tohoto bodu.</w:t>
      </w:r>
    </w:p>
    <w:p w14:paraId="1B604FB6" w14:textId="77777777" w:rsidR="0019605B" w:rsidRDefault="0019605B" w:rsidP="00555978">
      <w:pPr>
        <w:overflowPunct/>
        <w:autoSpaceDE/>
        <w:autoSpaceDN/>
        <w:adjustRightInd/>
        <w:spacing w:before="0" w:line="312" w:lineRule="auto"/>
        <w:textAlignment w:val="auto"/>
      </w:pPr>
    </w:p>
    <w:p w14:paraId="58DEBCA0" w14:textId="77777777" w:rsidR="0019605B" w:rsidRDefault="0019605B" w:rsidP="005A36A7">
      <w:pPr>
        <w:pStyle w:val="Odstavecseseznamem"/>
        <w:numPr>
          <w:ilvl w:val="0"/>
          <w:numId w:val="22"/>
        </w:numPr>
        <w:overflowPunct/>
        <w:autoSpaceDE/>
        <w:autoSpaceDN/>
        <w:adjustRightInd/>
        <w:spacing w:before="0" w:line="312" w:lineRule="auto"/>
        <w:textAlignment w:val="auto"/>
        <w:rPr>
          <w:rStyle w:val="Siln"/>
        </w:rPr>
      </w:pPr>
      <w:r w:rsidRPr="0019605B">
        <w:rPr>
          <w:rStyle w:val="Siln"/>
        </w:rPr>
        <w:t>v případě záměrů spadajících do režimu zákona o integrované prevenci základní parametry způsobu naplnění závěrů o nejlepších dostupných technikách nebo integrované povolení, bylo-li vydáno</w:t>
      </w:r>
    </w:p>
    <w:p w14:paraId="73F73936" w14:textId="77777777" w:rsidR="0019605B" w:rsidRDefault="0019605B" w:rsidP="0019605B">
      <w:r>
        <w:t>Charakter stavby nevyžaduje řešení tohoto bodu.</w:t>
      </w:r>
    </w:p>
    <w:p w14:paraId="6E5ACCD1" w14:textId="77777777" w:rsidR="00555978" w:rsidRPr="00FD5D84" w:rsidRDefault="00555978" w:rsidP="00555978">
      <w:pPr>
        <w:overflowPunct/>
        <w:autoSpaceDE/>
        <w:autoSpaceDN/>
        <w:adjustRightInd/>
        <w:spacing w:before="0" w:line="312" w:lineRule="auto"/>
        <w:textAlignment w:val="auto"/>
      </w:pPr>
    </w:p>
    <w:p w14:paraId="2C70660A" w14:textId="77777777" w:rsidR="00555978" w:rsidRPr="00A42741" w:rsidRDefault="00555978" w:rsidP="005A36A7">
      <w:pPr>
        <w:pStyle w:val="Odstavecseseznamem"/>
        <w:numPr>
          <w:ilvl w:val="0"/>
          <w:numId w:val="22"/>
        </w:numPr>
        <w:overflowPunct/>
        <w:autoSpaceDE/>
        <w:autoSpaceDN/>
        <w:adjustRightInd/>
        <w:spacing w:before="0" w:line="312" w:lineRule="auto"/>
        <w:textAlignment w:val="auto"/>
        <w:rPr>
          <w:rStyle w:val="Siln"/>
        </w:rPr>
      </w:pPr>
      <w:r w:rsidRPr="00A42741">
        <w:rPr>
          <w:rStyle w:val="Siln"/>
        </w:rPr>
        <w:t>navrhovaná ochranná a bezpečnostní pásma, rozsah omezení a podmínky ochrany podle jiných právních předpisů</w:t>
      </w:r>
    </w:p>
    <w:p w14:paraId="6F0747B3" w14:textId="77777777" w:rsidR="00555978" w:rsidRPr="00FD5D84" w:rsidRDefault="00555978" w:rsidP="00555978">
      <w:pPr>
        <w:overflowPunct/>
        <w:autoSpaceDE/>
        <w:autoSpaceDN/>
        <w:adjustRightInd/>
        <w:spacing w:before="0" w:line="312" w:lineRule="auto"/>
        <w:textAlignment w:val="auto"/>
      </w:pPr>
      <w:r>
        <w:t>V řešeném území se nenacházejí žádná ochranná a bezpečnostní pásma.</w:t>
      </w:r>
    </w:p>
    <w:p w14:paraId="05569578" w14:textId="77777777" w:rsidR="00555978" w:rsidRDefault="00555978" w:rsidP="00555978">
      <w:pPr>
        <w:pStyle w:val="Nadpisarial"/>
        <w:numPr>
          <w:ilvl w:val="0"/>
          <w:numId w:val="12"/>
        </w:numPr>
      </w:pPr>
      <w:r w:rsidRPr="00FD5D84">
        <w:t>Ochrana obyvatelstva</w:t>
      </w:r>
    </w:p>
    <w:p w14:paraId="65B0BE62" w14:textId="77777777" w:rsidR="00555978" w:rsidRPr="00CC5BFF" w:rsidRDefault="00555978" w:rsidP="00555978">
      <w:r w:rsidRPr="00CC5BFF">
        <w:lastRenderedPageBreak/>
        <w:t xml:space="preserve">Při realizaci musí být dodržován projekt, ČSN, vyhláška o bezpečnosti a ochraně zdraví při práci (č. 309/2006 Sb.) včetně všech souvisejících předpisů a technologické postupy dané výrobcem jednotlivých výrobků a materiálů. V průběhu stavby budou provádět speciální pracovní úkony, vyžadující zvláštní proškolení, pouze osoby způsobilé tuto činnost vykonávat. </w:t>
      </w:r>
    </w:p>
    <w:p w14:paraId="4884B2BB" w14:textId="77777777" w:rsidR="00555978" w:rsidRPr="00CC5BFF" w:rsidRDefault="00555978" w:rsidP="00555978">
      <w:r w:rsidRPr="00CC5BFF">
        <w:t>Pro zajištění bezpečnosti při budoucím provozu bude stanoven způsob zajištění bezpečnosti práce dle ČSN EN 1050 (83 3010), ČSN ISO 3864 (01 8010), ČSN 26 9030.</w:t>
      </w:r>
    </w:p>
    <w:p w14:paraId="25C996D0" w14:textId="77777777" w:rsidR="00555978" w:rsidRPr="00CC5BFF" w:rsidRDefault="00555978" w:rsidP="00555978">
      <w:r w:rsidRPr="00CC5BFF">
        <w:t>Pro kotelny platí ČSN 07 0703 včetně změny č. 6.</w:t>
      </w:r>
    </w:p>
    <w:p w14:paraId="41AB6C19" w14:textId="77777777" w:rsidR="00555978" w:rsidRPr="00CC5BFF" w:rsidRDefault="00555978" w:rsidP="00555978">
      <w:r w:rsidRPr="00CC5BFF">
        <w:t>Dále budou respektovány ustanovení zákona č.</w:t>
      </w:r>
      <w:r>
        <w:t xml:space="preserve"> </w:t>
      </w:r>
      <w:r w:rsidRPr="00CC5BFF">
        <w:t>22/1997 Sb. v platném znění a na něj navazující ustanovení vlády.</w:t>
      </w:r>
    </w:p>
    <w:p w14:paraId="685EE04F" w14:textId="77777777" w:rsidR="00555978" w:rsidRPr="00775C62" w:rsidRDefault="00555978" w:rsidP="00555978">
      <w:r w:rsidRPr="00775C62">
        <w:t xml:space="preserve">Zhotovitel stavby (stavební podnikatel) zajistí staveniště </w:t>
      </w:r>
      <w:r>
        <w:t xml:space="preserve">během výstavby </w:t>
      </w:r>
      <w:r w:rsidRPr="00775C62">
        <w:t>v potřebném rozsahu proti vniknutí</w:t>
      </w:r>
      <w:r>
        <w:t xml:space="preserve"> </w:t>
      </w:r>
      <w:r w:rsidRPr="00775C62">
        <w:t>nepovolaných osob do prostoru staveniště.</w:t>
      </w:r>
    </w:p>
    <w:p w14:paraId="1AD01FC0" w14:textId="77777777" w:rsidR="007B21CE" w:rsidRDefault="007B21CE" w:rsidP="008C43C9">
      <w:pPr>
        <w:pStyle w:val="Nadpisarial"/>
        <w:numPr>
          <w:ilvl w:val="0"/>
          <w:numId w:val="12"/>
        </w:numPr>
      </w:pPr>
      <w:r>
        <w:t>Z</w:t>
      </w:r>
      <w:r w:rsidRPr="00FD5D84">
        <w:t>ásady organizace výstavby</w:t>
      </w:r>
    </w:p>
    <w:p w14:paraId="3D5ED58D" w14:textId="77777777" w:rsidR="007648F8" w:rsidRPr="00A42741" w:rsidRDefault="007648F8" w:rsidP="005A36A7">
      <w:pPr>
        <w:pStyle w:val="Odstavecseseznamem"/>
        <w:numPr>
          <w:ilvl w:val="0"/>
          <w:numId w:val="23"/>
        </w:numPr>
        <w:overflowPunct/>
        <w:autoSpaceDE/>
        <w:autoSpaceDN/>
        <w:adjustRightInd/>
        <w:spacing w:before="0" w:line="312" w:lineRule="auto"/>
        <w:textAlignment w:val="auto"/>
        <w:rPr>
          <w:rStyle w:val="Siln"/>
        </w:rPr>
      </w:pPr>
      <w:r w:rsidRPr="00A42741">
        <w:rPr>
          <w:rStyle w:val="Siln"/>
        </w:rPr>
        <w:t>potřeby a spotřeby rozhodujících médií a hmot, jejich zajištění</w:t>
      </w:r>
    </w:p>
    <w:p w14:paraId="7A336307" w14:textId="1BAB3E2E" w:rsidR="007648F8" w:rsidRDefault="007648F8" w:rsidP="007648F8">
      <w:r w:rsidRPr="00CC5BFF">
        <w:t>Pro zařízení staveniště budou použity provizorní dočasné objekty – staveništní kontejner</w:t>
      </w:r>
      <w:r>
        <w:t>y</w:t>
      </w:r>
      <w:r w:rsidRPr="00CC5BFF">
        <w:t>, chemické WC a kontejner na stavební suť</w:t>
      </w:r>
      <w:r w:rsidR="003C33C4">
        <w:t xml:space="preserve"> situované na </w:t>
      </w:r>
      <w:proofErr w:type="spellStart"/>
      <w:r w:rsidR="003C33C4">
        <w:t>parc</w:t>
      </w:r>
      <w:proofErr w:type="spellEnd"/>
      <w:r w:rsidR="003C33C4">
        <w:t xml:space="preserve">. č. </w:t>
      </w:r>
      <w:r w:rsidR="00DD505D">
        <w:t>1000 nebo budou využity prostory nemocnice, to za předpokladu smluvního ujednání o využití</w:t>
      </w:r>
      <w:r w:rsidRPr="00CC5BFF">
        <w:t xml:space="preserve">. </w:t>
      </w:r>
      <w:r>
        <w:t>M</w:t>
      </w:r>
      <w:r w:rsidRPr="00CC5BFF">
        <w:t>ateriál je na staveništi skladován na vyhrazené ploše</w:t>
      </w:r>
      <w:r w:rsidR="003C33C4">
        <w:t xml:space="preserve"> (na </w:t>
      </w:r>
      <w:proofErr w:type="spellStart"/>
      <w:r w:rsidR="003C33C4">
        <w:t>parc</w:t>
      </w:r>
      <w:proofErr w:type="spellEnd"/>
      <w:r w:rsidR="003C33C4">
        <w:t xml:space="preserve">. č. </w:t>
      </w:r>
      <w:r w:rsidR="00DD505D">
        <w:t>1000</w:t>
      </w:r>
      <w:r w:rsidR="003C33C4">
        <w:t>)</w:t>
      </w:r>
      <w:r w:rsidRPr="00CC5BFF">
        <w:t>. Tento materiál bude uskladněn na staveništi pouze krátkodobě, chráněn bude před povětrnostními vlivy zesílenou plastovou fólií s dostatečným zajištěním proti poškození větrem.</w:t>
      </w:r>
      <w:r w:rsidRPr="00CC5BFF">
        <w:rPr>
          <w:color w:val="FF0000"/>
        </w:rPr>
        <w:t xml:space="preserve"> </w:t>
      </w:r>
      <w:r w:rsidRPr="009A27CB">
        <w:t>Skládky musí být řešeny tak, aby umožňovaly skladování a odebírání dílců v souladu s požadavky výrobce. Skladovací plochy musí být urovnány, odvodněny, zpevněny a označeny bezpečnostními tabulkami „Nepovolaným osobám vstup zakázán“. Konstrukční prvky, které při skladování na sebe doléhají, musí být vždy uloženy na podkladech pro jejich možnost bezpečného uchopení, uvázání a následnou manipulaci.</w:t>
      </w:r>
    </w:p>
    <w:p w14:paraId="206AF776" w14:textId="77777777" w:rsidR="007648F8" w:rsidRPr="001E3FFD" w:rsidRDefault="007648F8" w:rsidP="007648F8">
      <w:r>
        <w:t xml:space="preserve">Zhotovitel musí pro zajištění bezpečného provozu na staveništi zpracovat dopravní řád stavby. </w:t>
      </w:r>
    </w:p>
    <w:p w14:paraId="42A41D58" w14:textId="77777777" w:rsidR="007648F8" w:rsidRPr="00FD5D84" w:rsidRDefault="007648F8" w:rsidP="007648F8">
      <w:pPr>
        <w:overflowPunct/>
        <w:autoSpaceDE/>
        <w:autoSpaceDN/>
        <w:adjustRightInd/>
        <w:spacing w:before="0" w:line="312" w:lineRule="auto"/>
        <w:textAlignment w:val="auto"/>
      </w:pPr>
    </w:p>
    <w:p w14:paraId="2D068AA4" w14:textId="77777777" w:rsidR="007648F8" w:rsidRPr="00A42741" w:rsidRDefault="007648F8" w:rsidP="005A36A7">
      <w:pPr>
        <w:pStyle w:val="Odstavecseseznamem"/>
        <w:numPr>
          <w:ilvl w:val="0"/>
          <w:numId w:val="23"/>
        </w:numPr>
        <w:overflowPunct/>
        <w:autoSpaceDE/>
        <w:autoSpaceDN/>
        <w:adjustRightInd/>
        <w:spacing w:before="0" w:line="312" w:lineRule="auto"/>
        <w:textAlignment w:val="auto"/>
        <w:rPr>
          <w:rStyle w:val="Siln"/>
        </w:rPr>
      </w:pPr>
      <w:r w:rsidRPr="00A42741">
        <w:rPr>
          <w:rStyle w:val="Siln"/>
        </w:rPr>
        <w:t>odvodnění staveniště</w:t>
      </w:r>
    </w:p>
    <w:p w14:paraId="49ACB717" w14:textId="77777777" w:rsidR="00DD505D" w:rsidRDefault="00DD505D" w:rsidP="00DD505D">
      <w:r>
        <w:t>Charakter stavby nevyžaduje řešení tohoto bodu.</w:t>
      </w:r>
    </w:p>
    <w:p w14:paraId="29D68E52" w14:textId="77777777" w:rsidR="007648F8" w:rsidRDefault="007648F8" w:rsidP="007648F8"/>
    <w:p w14:paraId="271EAB8B" w14:textId="77777777" w:rsidR="00C32068" w:rsidRPr="00A42741" w:rsidRDefault="00C32068" w:rsidP="005A36A7">
      <w:pPr>
        <w:pStyle w:val="Odstavecseseznamem"/>
        <w:numPr>
          <w:ilvl w:val="0"/>
          <w:numId w:val="23"/>
        </w:numPr>
        <w:overflowPunct/>
        <w:autoSpaceDE/>
        <w:autoSpaceDN/>
        <w:adjustRightInd/>
        <w:spacing w:before="0" w:line="312" w:lineRule="auto"/>
        <w:textAlignment w:val="auto"/>
        <w:rPr>
          <w:rStyle w:val="Siln"/>
        </w:rPr>
      </w:pPr>
      <w:r w:rsidRPr="00A42741">
        <w:rPr>
          <w:rStyle w:val="Siln"/>
        </w:rPr>
        <w:t>napojení staveniště na stávající dopravní a technickou infrastrukturu</w:t>
      </w:r>
    </w:p>
    <w:p w14:paraId="5EA7BF79" w14:textId="573096A7" w:rsidR="00F20734" w:rsidRDefault="00DD505D" w:rsidP="00F20734">
      <w:r>
        <w:t>Staveniště bude napojeno stávajícími sjezdy ze silnice třetí třídy v okolí nemocnice.</w:t>
      </w:r>
    </w:p>
    <w:p w14:paraId="646965D6" w14:textId="0D167D44" w:rsidR="00F20734" w:rsidRDefault="00457400" w:rsidP="00F20734">
      <w:r>
        <w:t>Inves</w:t>
      </w:r>
      <w:r w:rsidRPr="001730CA">
        <w:t xml:space="preserve">tor </w:t>
      </w:r>
      <w:r>
        <w:t xml:space="preserve">umožní dodavateli stavebních prací napojit se na rozvody vody a elektrického proudu. </w:t>
      </w:r>
      <w:r w:rsidR="000F4467">
        <w:t xml:space="preserve">Bude zřízena staveništní přípojka vody a elektrické energie. Tuto </w:t>
      </w:r>
      <w:proofErr w:type="spellStart"/>
      <w:r w:rsidR="000F4467">
        <w:t>povinost</w:t>
      </w:r>
      <w:proofErr w:type="spellEnd"/>
      <w:r w:rsidR="000F4467">
        <w:t xml:space="preserve"> bude mít dodavatel stavby.</w:t>
      </w:r>
    </w:p>
    <w:p w14:paraId="3A74BDA0" w14:textId="77777777" w:rsidR="00826633" w:rsidRDefault="00826633" w:rsidP="00F20734"/>
    <w:p w14:paraId="2B9B78C5" w14:textId="77777777" w:rsidR="007648F8" w:rsidRPr="00A42741" w:rsidRDefault="007648F8" w:rsidP="005A36A7">
      <w:pPr>
        <w:pStyle w:val="Odstavecseseznamem"/>
        <w:numPr>
          <w:ilvl w:val="0"/>
          <w:numId w:val="23"/>
        </w:numPr>
        <w:overflowPunct/>
        <w:autoSpaceDE/>
        <w:autoSpaceDN/>
        <w:adjustRightInd/>
        <w:spacing w:before="0" w:line="312" w:lineRule="auto"/>
        <w:textAlignment w:val="auto"/>
        <w:rPr>
          <w:rStyle w:val="Siln"/>
        </w:rPr>
      </w:pPr>
      <w:r w:rsidRPr="00A42741">
        <w:rPr>
          <w:rStyle w:val="Siln"/>
        </w:rPr>
        <w:t>vliv provádění stavby na okolní stavby a pozemky</w:t>
      </w:r>
    </w:p>
    <w:p w14:paraId="0674E8A6" w14:textId="77777777" w:rsidR="007648F8" w:rsidRDefault="007648F8" w:rsidP="007648F8">
      <w:r>
        <w:t xml:space="preserve">Výstavba objektu nebude mít negativní vliv na okolní stavby a pozemky. </w:t>
      </w:r>
    </w:p>
    <w:p w14:paraId="4E0DDBEE" w14:textId="77777777" w:rsidR="001D46EE" w:rsidRDefault="001D46EE" w:rsidP="001D46EE">
      <w:r>
        <w:t xml:space="preserve">Dodavatel stavebních prací bude dbát na to, aby byly dodrženy </w:t>
      </w:r>
      <w:r w:rsidR="00E64C38">
        <w:t>m</w:t>
      </w:r>
      <w:r>
        <w:t>aximálně přípustné hodnoty stanovené dle podkladu „Nařízení vlády č. 272/2011 Sb. o ochraně zdraví před nepříznivými účinky hluku a vibrací".</w:t>
      </w:r>
    </w:p>
    <w:p w14:paraId="04BB1913" w14:textId="77777777" w:rsidR="001D46EE" w:rsidRDefault="001D46EE" w:rsidP="001D46EE">
      <w:r>
        <w:t xml:space="preserve">Dle § 11 „Hygienické limity hluku v chráněných vnitřních prostorech staveb" se limit v ekvivalentní hladině akustického tlaku A stanoví pro hluk pronikající vzduchem zvenčí a pro hluk ze stavební činnosti uvnitř objektu součtem základní hladiny akustického tlaku A </w:t>
      </w:r>
      <w:proofErr w:type="spellStart"/>
      <w:proofErr w:type="gramStart"/>
      <w:r>
        <w:t>L</w:t>
      </w:r>
      <w:r w:rsidRPr="001D46EE">
        <w:rPr>
          <w:vertAlign w:val="subscript"/>
        </w:rPr>
        <w:t>Aeq,T</w:t>
      </w:r>
      <w:proofErr w:type="spellEnd"/>
      <w:proofErr w:type="gramEnd"/>
      <w:r w:rsidRPr="001D46EE">
        <w:rPr>
          <w:vertAlign w:val="subscript"/>
        </w:rPr>
        <w:t xml:space="preserve"> </w:t>
      </w:r>
      <w:r>
        <w:t>= 40 dB a korekcí přihlížejících ke druhu chráněného prostoru a denní a noční době.</w:t>
      </w:r>
    </w:p>
    <w:p w14:paraId="18BD98B0" w14:textId="77777777" w:rsidR="001D46EE" w:rsidRDefault="001D46EE" w:rsidP="001D46EE">
      <w:r>
        <w:t xml:space="preserve">Nejvyšší přípustné limity </w:t>
      </w:r>
      <w:proofErr w:type="spellStart"/>
      <w:r>
        <w:t>ekv</w:t>
      </w:r>
      <w:proofErr w:type="spellEnd"/>
      <w:r>
        <w:t>. hladiny akustického tlaku A uvnitř obytných objektů jsou pak rovny:</w:t>
      </w:r>
    </w:p>
    <w:p w14:paraId="3C9766EA" w14:textId="77777777" w:rsidR="001D46EE" w:rsidRDefault="001D46EE" w:rsidP="001D46EE">
      <w:pPr>
        <w:pStyle w:val="Odstavecseseznamem"/>
        <w:numPr>
          <w:ilvl w:val="0"/>
          <w:numId w:val="4"/>
        </w:numPr>
      </w:pPr>
      <w:r>
        <w:t xml:space="preserve">v době </w:t>
      </w:r>
      <w:proofErr w:type="gramStart"/>
      <w:r>
        <w:t>6 - 22</w:t>
      </w:r>
      <w:proofErr w:type="gramEnd"/>
      <w:r>
        <w:t xml:space="preserve"> hodin </w:t>
      </w:r>
      <w:proofErr w:type="spellStart"/>
      <w:r>
        <w:t>L</w:t>
      </w:r>
      <w:r w:rsidRPr="001D46EE">
        <w:rPr>
          <w:vertAlign w:val="subscript"/>
        </w:rPr>
        <w:t>Aeq</w:t>
      </w:r>
      <w:proofErr w:type="spellEnd"/>
      <w:r>
        <w:t xml:space="preserve"> = 40 dB(A)</w:t>
      </w:r>
    </w:p>
    <w:p w14:paraId="1753E3B8" w14:textId="77777777" w:rsidR="001D46EE" w:rsidRDefault="001D46EE" w:rsidP="001D46EE">
      <w:pPr>
        <w:pStyle w:val="Odstavecseseznamem"/>
        <w:numPr>
          <w:ilvl w:val="0"/>
          <w:numId w:val="4"/>
        </w:numPr>
      </w:pPr>
      <w:r>
        <w:t xml:space="preserve">v době </w:t>
      </w:r>
      <w:proofErr w:type="gramStart"/>
      <w:r>
        <w:t>22 - 6</w:t>
      </w:r>
      <w:proofErr w:type="gramEnd"/>
      <w:r>
        <w:t xml:space="preserve"> hodin </w:t>
      </w:r>
      <w:proofErr w:type="spellStart"/>
      <w:r>
        <w:t>L</w:t>
      </w:r>
      <w:r w:rsidRPr="001D46EE">
        <w:rPr>
          <w:vertAlign w:val="subscript"/>
        </w:rPr>
        <w:t>Aeq</w:t>
      </w:r>
      <w:proofErr w:type="spellEnd"/>
      <w:r>
        <w:t xml:space="preserve"> = 30 dB(A)</w:t>
      </w:r>
    </w:p>
    <w:p w14:paraId="0853D2FA" w14:textId="77777777" w:rsidR="001D46EE" w:rsidRDefault="001D46EE" w:rsidP="001D46EE">
      <w:r>
        <w:t xml:space="preserve">Dle § 12 „Hygienické limity hluku v chráněných venkovních prostorech staveb a v chráněném venkovním prostoru" se limit v ekvivalentní hladině akustického tlaku A pro hluk ze stavební činnosti </w:t>
      </w:r>
      <w:proofErr w:type="spellStart"/>
      <w:proofErr w:type="gramStart"/>
      <w:r>
        <w:t>Laeq,s</w:t>
      </w:r>
      <w:proofErr w:type="spellEnd"/>
      <w:proofErr w:type="gramEnd"/>
      <w:r>
        <w:t xml:space="preserve">, se stanoví součtem základní hladiny akustického tlaku A </w:t>
      </w:r>
      <w:proofErr w:type="spellStart"/>
      <w:r>
        <w:t>L</w:t>
      </w:r>
      <w:r w:rsidRPr="001D46EE">
        <w:rPr>
          <w:vertAlign w:val="subscript"/>
        </w:rPr>
        <w:t>Aeq,T</w:t>
      </w:r>
      <w:proofErr w:type="spellEnd"/>
      <w:r w:rsidRPr="001D46EE">
        <w:rPr>
          <w:vertAlign w:val="subscript"/>
        </w:rPr>
        <w:t xml:space="preserve"> </w:t>
      </w:r>
      <w:r>
        <w:t>= 50 dB a korekcí přihlížejících ke druhu chráněného prostoru a denní a noční době.</w:t>
      </w:r>
    </w:p>
    <w:p w14:paraId="12D17F17" w14:textId="77777777" w:rsidR="001D46EE" w:rsidRDefault="001D46EE" w:rsidP="001D46EE">
      <w:r>
        <w:t xml:space="preserve">Nejvyšší přípustné limity </w:t>
      </w:r>
      <w:proofErr w:type="spellStart"/>
      <w:r>
        <w:t>ekv</w:t>
      </w:r>
      <w:proofErr w:type="spellEnd"/>
      <w:r>
        <w:t>. hladiny akustického tlaku A ve venkovním prostoru jsou pak rovny:</w:t>
      </w:r>
    </w:p>
    <w:p w14:paraId="0A0546A9" w14:textId="77777777" w:rsidR="001D46EE" w:rsidRDefault="001D46EE" w:rsidP="001D46EE">
      <w:pPr>
        <w:pStyle w:val="Odstavecseseznamem"/>
        <w:numPr>
          <w:ilvl w:val="0"/>
          <w:numId w:val="4"/>
        </w:numPr>
      </w:pPr>
      <w:r>
        <w:t xml:space="preserve">v době </w:t>
      </w:r>
      <w:proofErr w:type="gramStart"/>
      <w:r>
        <w:t>6 - 7</w:t>
      </w:r>
      <w:proofErr w:type="gramEnd"/>
      <w:r>
        <w:t xml:space="preserve">; 21 - 22 hodin </w:t>
      </w:r>
      <w:proofErr w:type="spellStart"/>
      <w:r>
        <w:t>L</w:t>
      </w:r>
      <w:r w:rsidRPr="001D46EE">
        <w:rPr>
          <w:vertAlign w:val="subscript"/>
        </w:rPr>
        <w:t>Aeq</w:t>
      </w:r>
      <w:proofErr w:type="spellEnd"/>
      <w:r>
        <w:t xml:space="preserve"> = 60,0 dB(A)</w:t>
      </w:r>
    </w:p>
    <w:p w14:paraId="077488CE" w14:textId="77777777" w:rsidR="001D46EE" w:rsidRDefault="001D46EE" w:rsidP="001D46EE">
      <w:pPr>
        <w:pStyle w:val="Odstavecseseznamem"/>
        <w:numPr>
          <w:ilvl w:val="0"/>
          <w:numId w:val="4"/>
        </w:numPr>
      </w:pPr>
      <w:r>
        <w:t xml:space="preserve">v době </w:t>
      </w:r>
      <w:proofErr w:type="gramStart"/>
      <w:r>
        <w:t>7 - 21</w:t>
      </w:r>
      <w:proofErr w:type="gramEnd"/>
      <w:r>
        <w:t xml:space="preserve"> hodin </w:t>
      </w:r>
      <w:proofErr w:type="spellStart"/>
      <w:r>
        <w:t>L</w:t>
      </w:r>
      <w:r w:rsidRPr="001D46EE">
        <w:rPr>
          <w:vertAlign w:val="subscript"/>
        </w:rPr>
        <w:t>Aeq</w:t>
      </w:r>
      <w:proofErr w:type="spellEnd"/>
      <w:r>
        <w:t xml:space="preserve"> = 65,0 dB(A)</w:t>
      </w:r>
    </w:p>
    <w:p w14:paraId="1CB0FE49" w14:textId="77777777" w:rsidR="001D46EE" w:rsidRDefault="001D46EE" w:rsidP="001D46EE">
      <w:pPr>
        <w:pStyle w:val="Odstavecseseznamem"/>
        <w:numPr>
          <w:ilvl w:val="0"/>
          <w:numId w:val="4"/>
        </w:numPr>
      </w:pPr>
      <w:r>
        <w:t xml:space="preserve">v době </w:t>
      </w:r>
      <w:proofErr w:type="gramStart"/>
      <w:r>
        <w:t>22 - 6</w:t>
      </w:r>
      <w:proofErr w:type="gramEnd"/>
      <w:r>
        <w:t xml:space="preserve"> hodin </w:t>
      </w:r>
      <w:proofErr w:type="spellStart"/>
      <w:r>
        <w:t>L</w:t>
      </w:r>
      <w:r w:rsidRPr="001D46EE">
        <w:rPr>
          <w:vertAlign w:val="subscript"/>
        </w:rPr>
        <w:t>Aeq</w:t>
      </w:r>
      <w:proofErr w:type="spellEnd"/>
      <w:r>
        <w:t xml:space="preserve"> = 55,0 dB(A)</w:t>
      </w:r>
    </w:p>
    <w:p w14:paraId="4D17F9E1" w14:textId="77777777" w:rsidR="001D46EE" w:rsidRDefault="001D46EE" w:rsidP="001D46EE">
      <w:r>
        <w:t xml:space="preserve">Uvedené hodnoty nejvýše přípustné hladiny hluku se vztahují k referenčním bodům. </w:t>
      </w:r>
    </w:p>
    <w:p w14:paraId="2BDA11E5" w14:textId="77777777" w:rsidR="001D46EE" w:rsidRDefault="001D46EE" w:rsidP="001D46EE">
      <w:r>
        <w:lastRenderedPageBreak/>
        <w:t xml:space="preserve">Zhotovitel stavebních prací je povinen používat stroje a mechanizmy v dobrém technickém stavu, jejichž hlučnost nepřekračuje hodnoty stanovené v technickém osvědčení. Při provozu strojů, kde nelze snížit hluk na hodnoty stanovené hygienickými předpisy, bude nutno zabezpečit ochranu pasivní. Veškerá stacionární zařízení, jako okružní pily, brusky, případně kompresory, budou umístěny do ochranného objektu. Stavební práce budou prováděny z převážné části ručně (bourací práce, zdění apod.) Bude tak eliminován hluk ze stavebních strojů. </w:t>
      </w:r>
    </w:p>
    <w:p w14:paraId="67ED39E8" w14:textId="77777777" w:rsidR="001D46EE" w:rsidRDefault="001D46EE" w:rsidP="001D46EE">
      <w:r>
        <w:t>Stavební firma, která bude stavbu provádět, zajistí, aby na stavbě nebyly prováděny hlučné práce v dobách pracovního klidu:</w:t>
      </w:r>
    </w:p>
    <w:p w14:paraId="12D37092" w14:textId="77777777" w:rsidR="001D46EE" w:rsidRDefault="00457400" w:rsidP="001D46EE">
      <w:pPr>
        <w:pStyle w:val="Odstavecseseznamem"/>
        <w:numPr>
          <w:ilvl w:val="0"/>
          <w:numId w:val="4"/>
        </w:numPr>
      </w:pPr>
      <w:r>
        <w:t xml:space="preserve">v </w:t>
      </w:r>
      <w:r w:rsidR="001D46EE">
        <w:t>sobotách a nedělích</w:t>
      </w:r>
    </w:p>
    <w:p w14:paraId="54924B1C" w14:textId="77777777" w:rsidR="001D46EE" w:rsidRDefault="001D46EE" w:rsidP="001D46EE">
      <w:pPr>
        <w:pStyle w:val="Odstavecseseznamem"/>
        <w:numPr>
          <w:ilvl w:val="0"/>
          <w:numId w:val="4"/>
        </w:numPr>
      </w:pPr>
      <w:r>
        <w:t>v pracovní dny od 21 do 7 hodiny</w:t>
      </w:r>
    </w:p>
    <w:p w14:paraId="0B58423F" w14:textId="77777777" w:rsidR="00775C62" w:rsidRDefault="00775C62" w:rsidP="00021F62">
      <w:pPr>
        <w:overflowPunct/>
        <w:autoSpaceDE/>
        <w:autoSpaceDN/>
        <w:adjustRightInd/>
        <w:spacing w:before="0" w:line="312" w:lineRule="auto"/>
        <w:ind w:firstLine="0"/>
        <w:textAlignment w:val="auto"/>
      </w:pPr>
    </w:p>
    <w:p w14:paraId="53F232E4" w14:textId="77777777" w:rsidR="00C32068" w:rsidRPr="00A42741" w:rsidRDefault="00C32068" w:rsidP="005A36A7">
      <w:pPr>
        <w:pStyle w:val="Odstavecseseznamem"/>
        <w:numPr>
          <w:ilvl w:val="0"/>
          <w:numId w:val="23"/>
        </w:numPr>
        <w:overflowPunct/>
        <w:autoSpaceDE/>
        <w:autoSpaceDN/>
        <w:adjustRightInd/>
        <w:spacing w:before="0" w:line="312" w:lineRule="auto"/>
        <w:textAlignment w:val="auto"/>
        <w:rPr>
          <w:rStyle w:val="Siln"/>
        </w:rPr>
      </w:pPr>
      <w:r w:rsidRPr="00A42741">
        <w:rPr>
          <w:rStyle w:val="Siln"/>
        </w:rPr>
        <w:t>ochrana okolí staveniště a požadavky na související asanace, demolice, kácení dřevin</w:t>
      </w:r>
    </w:p>
    <w:p w14:paraId="5336A7B3" w14:textId="77777777" w:rsidR="000F4467" w:rsidRDefault="000F4467" w:rsidP="000F4467">
      <w:r>
        <w:t xml:space="preserve">Na stavební parcele se nenachází žádná stávající zástavba, která bude zbouraná. </w:t>
      </w:r>
      <w:r w:rsidRPr="00DD64D7">
        <w:t>Dodavatel</w:t>
      </w:r>
      <w:r>
        <w:t xml:space="preserve"> </w:t>
      </w:r>
      <w:r w:rsidRPr="00DD64D7">
        <w:t>stavebních</w:t>
      </w:r>
      <w:r>
        <w:t xml:space="preserve"> </w:t>
      </w:r>
      <w:r w:rsidRPr="00DD64D7">
        <w:t>prací</w:t>
      </w:r>
      <w:r>
        <w:t xml:space="preserve"> </w:t>
      </w:r>
      <w:r w:rsidRPr="00DD64D7">
        <w:t>musí</w:t>
      </w:r>
      <w:r>
        <w:t xml:space="preserve"> </w:t>
      </w:r>
      <w:r w:rsidRPr="00DD64D7">
        <w:t>dbát</w:t>
      </w:r>
      <w:r>
        <w:t xml:space="preserve"> </w:t>
      </w:r>
      <w:r w:rsidRPr="00DD64D7">
        <w:t>především</w:t>
      </w:r>
      <w:r>
        <w:t xml:space="preserve"> </w:t>
      </w:r>
      <w:r w:rsidRPr="00DD64D7">
        <w:t>na</w:t>
      </w:r>
      <w:r>
        <w:t xml:space="preserve"> </w:t>
      </w:r>
      <w:r w:rsidRPr="00DD64D7">
        <w:t>ochranu</w:t>
      </w:r>
      <w:r>
        <w:t xml:space="preserve"> </w:t>
      </w:r>
      <w:r w:rsidRPr="00DD64D7">
        <w:t>čistoty</w:t>
      </w:r>
      <w:r>
        <w:t xml:space="preserve"> </w:t>
      </w:r>
      <w:r w:rsidRPr="00DD64D7">
        <w:t>vody,</w:t>
      </w:r>
      <w:r>
        <w:t xml:space="preserve"> </w:t>
      </w:r>
      <w:r w:rsidRPr="00DD64D7">
        <w:t>aby</w:t>
      </w:r>
      <w:r>
        <w:t xml:space="preserve"> </w:t>
      </w:r>
      <w:r w:rsidRPr="00DD64D7">
        <w:t>nedocházelo</w:t>
      </w:r>
      <w:r>
        <w:t xml:space="preserve"> </w:t>
      </w:r>
      <w:r w:rsidRPr="00DD64D7">
        <w:t>k</w:t>
      </w:r>
      <w:r>
        <w:t xml:space="preserve"> </w:t>
      </w:r>
      <w:r w:rsidRPr="00DD64D7">
        <w:t>únikům</w:t>
      </w:r>
      <w:r>
        <w:t xml:space="preserve"> </w:t>
      </w:r>
      <w:r w:rsidRPr="00DD64D7">
        <w:t>olejů</w:t>
      </w:r>
      <w:r>
        <w:t xml:space="preserve"> </w:t>
      </w:r>
      <w:r w:rsidRPr="00DD64D7">
        <w:t>a</w:t>
      </w:r>
      <w:r>
        <w:t xml:space="preserve"> </w:t>
      </w:r>
      <w:r w:rsidRPr="00DD64D7">
        <w:t>pohonných</w:t>
      </w:r>
      <w:r>
        <w:t xml:space="preserve"> </w:t>
      </w:r>
      <w:r w:rsidRPr="00DD64D7">
        <w:t>hmot</w:t>
      </w:r>
      <w:r>
        <w:t xml:space="preserve"> </w:t>
      </w:r>
      <w:r w:rsidRPr="00DD64D7">
        <w:t>z</w:t>
      </w:r>
      <w:r>
        <w:t xml:space="preserve"> </w:t>
      </w:r>
      <w:r w:rsidRPr="00DD64D7">
        <w:t>mechanizace.</w:t>
      </w:r>
      <w:r>
        <w:t xml:space="preserve"> </w:t>
      </w:r>
      <w:r w:rsidRPr="00DD64D7">
        <w:t>Vozidla</w:t>
      </w:r>
      <w:r>
        <w:t xml:space="preserve"> </w:t>
      </w:r>
      <w:r w:rsidRPr="00DD64D7">
        <w:t>musí</w:t>
      </w:r>
      <w:r>
        <w:t xml:space="preserve"> </w:t>
      </w:r>
      <w:r w:rsidRPr="00DD64D7">
        <w:t>být</w:t>
      </w:r>
      <w:r>
        <w:t xml:space="preserve"> </w:t>
      </w:r>
      <w:r w:rsidRPr="00DD64D7">
        <w:t>před</w:t>
      </w:r>
      <w:r>
        <w:t xml:space="preserve"> </w:t>
      </w:r>
      <w:r w:rsidRPr="00DD64D7">
        <w:t>vjezdem</w:t>
      </w:r>
      <w:r>
        <w:t xml:space="preserve"> </w:t>
      </w:r>
      <w:r w:rsidRPr="00DD64D7">
        <w:t>na</w:t>
      </w:r>
      <w:r>
        <w:t xml:space="preserve"> komunikaci </w:t>
      </w:r>
      <w:r w:rsidRPr="00DD64D7">
        <w:t>očištěny,</w:t>
      </w:r>
      <w:r>
        <w:t xml:space="preserve"> </w:t>
      </w:r>
      <w:r w:rsidRPr="00DD64D7">
        <w:t>bez</w:t>
      </w:r>
      <w:r>
        <w:t xml:space="preserve"> </w:t>
      </w:r>
      <w:r w:rsidRPr="00DD64D7">
        <w:t>použití</w:t>
      </w:r>
      <w:r>
        <w:t xml:space="preserve"> </w:t>
      </w:r>
      <w:r w:rsidRPr="00DD64D7">
        <w:t>chemikálií.</w:t>
      </w:r>
    </w:p>
    <w:p w14:paraId="7F1962EE" w14:textId="77777777" w:rsidR="00F140BD" w:rsidRPr="00DD64D7" w:rsidRDefault="00F140BD" w:rsidP="00F140BD"/>
    <w:p w14:paraId="0BF552FA" w14:textId="77777777" w:rsidR="00C32068" w:rsidRPr="00A42741" w:rsidRDefault="00C32068" w:rsidP="005A36A7">
      <w:pPr>
        <w:pStyle w:val="Odstavecseseznamem"/>
        <w:numPr>
          <w:ilvl w:val="0"/>
          <w:numId w:val="23"/>
        </w:numPr>
        <w:overflowPunct/>
        <w:autoSpaceDE/>
        <w:autoSpaceDN/>
        <w:adjustRightInd/>
        <w:spacing w:before="0" w:line="312" w:lineRule="auto"/>
        <w:textAlignment w:val="auto"/>
        <w:rPr>
          <w:rStyle w:val="Siln"/>
        </w:rPr>
      </w:pPr>
      <w:r w:rsidRPr="00A42741">
        <w:rPr>
          <w:rStyle w:val="Siln"/>
        </w:rPr>
        <w:t xml:space="preserve">maximální </w:t>
      </w:r>
      <w:r w:rsidR="0019605B">
        <w:rPr>
          <w:rStyle w:val="Siln"/>
        </w:rPr>
        <w:t xml:space="preserve">dočasné a trvalé </w:t>
      </w:r>
      <w:r w:rsidRPr="00A42741">
        <w:rPr>
          <w:rStyle w:val="Siln"/>
        </w:rPr>
        <w:t>zábory pro staveniště</w:t>
      </w:r>
    </w:p>
    <w:p w14:paraId="5D7D06E0" w14:textId="7D2BA664" w:rsidR="00775C62" w:rsidRDefault="00AD0163" w:rsidP="00AD0163">
      <w:r w:rsidRPr="00AD0163">
        <w:t xml:space="preserve">Místo stavby je situováno na </w:t>
      </w:r>
      <w:r w:rsidR="00D23EF0">
        <w:t xml:space="preserve">části </w:t>
      </w:r>
      <w:r w:rsidRPr="00AD0163">
        <w:t>soukromém pozemku</w:t>
      </w:r>
      <w:r w:rsidR="00D23EF0">
        <w:t>, který je oplocen</w:t>
      </w:r>
      <w:r w:rsidRPr="00AD0163">
        <w:t xml:space="preserve">, mimo veřejné komunikační koridory. </w:t>
      </w:r>
      <w:r w:rsidR="00B46C56" w:rsidRPr="00CC5BFF">
        <w:t xml:space="preserve">Staveništěm </w:t>
      </w:r>
      <w:r w:rsidR="00B46C56">
        <w:t>stavby</w:t>
      </w:r>
      <w:r w:rsidR="00B46C56" w:rsidRPr="00CC5BFF">
        <w:t xml:space="preserve"> je venkovní prostor </w:t>
      </w:r>
      <w:r w:rsidR="00D23EF0">
        <w:t xml:space="preserve">oplocené stavební </w:t>
      </w:r>
      <w:r w:rsidR="00B46C56">
        <w:t xml:space="preserve">parcely </w:t>
      </w:r>
      <w:r w:rsidR="00D23EF0">
        <w:t>do hranice oplocení</w:t>
      </w:r>
      <w:r w:rsidR="00B46C56" w:rsidRPr="00CC5BFF">
        <w:t>, který v nezbytném rozsahu slouží pro zařízení staveniště a pracovní prostor. Charakter stavby nevyžaduje zřízení samostatného staveništního parkoviště ani nových příjezdů a přístupů. Budou využity stávající zpevněné a upravené zelené plochy a přístupové komunikace.</w:t>
      </w:r>
      <w:r>
        <w:t xml:space="preserve"> </w:t>
      </w:r>
      <w:r w:rsidRPr="00AD0163">
        <w:t>Stavební parcela umožňuje bezproblémové umístění zařízení staveniště.</w:t>
      </w:r>
      <w:r>
        <w:t xml:space="preserve"> Při realizaci stavby nedojde k trvalému ani dočasnému záboru.</w:t>
      </w:r>
    </w:p>
    <w:p w14:paraId="207DB936" w14:textId="77777777" w:rsidR="0019605B" w:rsidRDefault="0019605B" w:rsidP="00AD0163"/>
    <w:p w14:paraId="12370D6F" w14:textId="77777777" w:rsidR="0019605B" w:rsidRDefault="0019605B" w:rsidP="005A36A7">
      <w:pPr>
        <w:pStyle w:val="Odstavecseseznamem"/>
        <w:numPr>
          <w:ilvl w:val="0"/>
          <w:numId w:val="23"/>
        </w:numPr>
        <w:overflowPunct/>
        <w:autoSpaceDE/>
        <w:autoSpaceDN/>
        <w:adjustRightInd/>
        <w:spacing w:before="0" w:line="312" w:lineRule="auto"/>
        <w:textAlignment w:val="auto"/>
        <w:rPr>
          <w:rStyle w:val="Siln"/>
        </w:rPr>
      </w:pPr>
      <w:r w:rsidRPr="0019605B">
        <w:rPr>
          <w:rStyle w:val="Siln"/>
        </w:rPr>
        <w:t xml:space="preserve">požadavky na bezbariérové </w:t>
      </w:r>
      <w:proofErr w:type="spellStart"/>
      <w:r w:rsidRPr="0019605B">
        <w:rPr>
          <w:rStyle w:val="Siln"/>
        </w:rPr>
        <w:t>obchozí</w:t>
      </w:r>
      <w:proofErr w:type="spellEnd"/>
      <w:r w:rsidRPr="0019605B">
        <w:rPr>
          <w:rStyle w:val="Siln"/>
        </w:rPr>
        <w:t xml:space="preserve"> trasy</w:t>
      </w:r>
    </w:p>
    <w:p w14:paraId="650B135E" w14:textId="77777777" w:rsidR="00032A7A" w:rsidRPr="00032A7A" w:rsidRDefault="00032A7A" w:rsidP="00032A7A">
      <w:pPr>
        <w:rPr>
          <w:rStyle w:val="Siln"/>
          <w:b w:val="0"/>
        </w:rPr>
      </w:pPr>
      <w:r>
        <w:rPr>
          <w:rStyle w:val="Siln"/>
          <w:b w:val="0"/>
        </w:rPr>
        <w:t xml:space="preserve">Stavební úpravy nevyžaduji zřízení bezbariérové </w:t>
      </w:r>
      <w:proofErr w:type="spellStart"/>
      <w:r>
        <w:rPr>
          <w:rStyle w:val="Siln"/>
          <w:b w:val="0"/>
        </w:rPr>
        <w:t>obchozí</w:t>
      </w:r>
      <w:proofErr w:type="spellEnd"/>
      <w:r>
        <w:rPr>
          <w:rStyle w:val="Siln"/>
          <w:b w:val="0"/>
        </w:rPr>
        <w:t xml:space="preserve"> trasy.</w:t>
      </w:r>
      <w:r w:rsidRPr="00032A7A">
        <w:rPr>
          <w:rStyle w:val="Siln"/>
          <w:b w:val="0"/>
        </w:rPr>
        <w:t xml:space="preserve"> </w:t>
      </w:r>
    </w:p>
    <w:p w14:paraId="74F2F841" w14:textId="77777777" w:rsidR="00457400" w:rsidRDefault="00457400" w:rsidP="00AD0163"/>
    <w:p w14:paraId="282AC02A" w14:textId="77777777" w:rsidR="007648F8" w:rsidRPr="00A42741" w:rsidRDefault="007648F8" w:rsidP="005A36A7">
      <w:pPr>
        <w:pStyle w:val="Odstavecseseznamem"/>
        <w:numPr>
          <w:ilvl w:val="0"/>
          <w:numId w:val="23"/>
        </w:numPr>
        <w:overflowPunct/>
        <w:autoSpaceDE/>
        <w:autoSpaceDN/>
        <w:adjustRightInd/>
        <w:spacing w:before="0" w:line="312" w:lineRule="auto"/>
        <w:textAlignment w:val="auto"/>
        <w:rPr>
          <w:rStyle w:val="Siln"/>
        </w:rPr>
      </w:pPr>
      <w:r w:rsidRPr="00A42741">
        <w:rPr>
          <w:rStyle w:val="Siln"/>
        </w:rPr>
        <w:t>maximální produkovaná množství a druhy odpadů a emisí při výstavbě, jejich likvidace</w:t>
      </w:r>
    </w:p>
    <w:p w14:paraId="1CF7016B" w14:textId="77777777" w:rsidR="003154E4" w:rsidRDefault="007648F8" w:rsidP="003154E4">
      <w:r w:rsidRPr="00CC5BFF">
        <w:t xml:space="preserve">Stavba ani její provoz nebude mít negativní vliv na životní prostředí. Na stavbě budou použity běžné technologie, které neohrožují životní prostředí. Se vzniklými odpady bude nakládáno v souladu se zákonem č. 185/2001 Sb. o odpadech ve znění pozdějších předpisů. Vytříděný stavební odpad je nutno likvidovat povoleným způsobem, například recyklací nebo uložením na povolenou skládku, popřípadě předat odborné firmě k likvidaci. Při realizaci stavby dojde k produkci těchto odpadů skupiny 17 – stavební a demoliční odpady (dle vyhlášky č. </w:t>
      </w:r>
      <w:r w:rsidR="003154E4">
        <w:t>93/2016 Katalog odpadů a seznam nebezpečných odpadů ve znění pozdějších předpisů).</w:t>
      </w:r>
    </w:p>
    <w:p w14:paraId="4AFE1EAB" w14:textId="77777777" w:rsidR="003154E4" w:rsidRDefault="003154E4" w:rsidP="003154E4"/>
    <w:p w14:paraId="11EB53D3" w14:textId="77777777" w:rsidR="003154E4" w:rsidRDefault="003154E4" w:rsidP="003154E4">
      <w:r>
        <w:t>Zásady pro nakládání s odpady</w:t>
      </w:r>
    </w:p>
    <w:p w14:paraId="0BFB86FE" w14:textId="77777777" w:rsidR="003154E4" w:rsidRDefault="003154E4" w:rsidP="003154E4">
      <w:r>
        <w:t>Při provozu je nutné:</w:t>
      </w:r>
    </w:p>
    <w:p w14:paraId="4B7680BC" w14:textId="77777777" w:rsidR="003154E4" w:rsidRDefault="003154E4" w:rsidP="003154E4">
      <w:pPr>
        <w:pStyle w:val="Odstavecseseznamem"/>
        <w:numPr>
          <w:ilvl w:val="1"/>
          <w:numId w:val="14"/>
        </w:numPr>
      </w:pPr>
      <w:r>
        <w:t>minimalizovat vznikání odpadů</w:t>
      </w:r>
    </w:p>
    <w:p w14:paraId="1C358A8F" w14:textId="77777777" w:rsidR="003154E4" w:rsidRDefault="003154E4" w:rsidP="003154E4">
      <w:pPr>
        <w:pStyle w:val="Odstavecseseznamem"/>
        <w:numPr>
          <w:ilvl w:val="1"/>
          <w:numId w:val="14"/>
        </w:numPr>
      </w:pPr>
      <w:r>
        <w:t>separovat jednotlivé druhy odpadů</w:t>
      </w:r>
    </w:p>
    <w:p w14:paraId="4D1156C2" w14:textId="77777777" w:rsidR="003154E4" w:rsidRDefault="003154E4" w:rsidP="003154E4">
      <w:pPr>
        <w:pStyle w:val="Odstavecseseznamem"/>
        <w:numPr>
          <w:ilvl w:val="1"/>
          <w:numId w:val="14"/>
        </w:numPr>
      </w:pPr>
      <w:r>
        <w:t>uplatňovat zásady maximální recyklace</w:t>
      </w:r>
    </w:p>
    <w:p w14:paraId="2D3A1CE8" w14:textId="77777777" w:rsidR="003154E4" w:rsidRDefault="003154E4" w:rsidP="003154E4">
      <w:pPr>
        <w:pStyle w:val="Odstavecseseznamem"/>
        <w:numPr>
          <w:ilvl w:val="1"/>
          <w:numId w:val="14"/>
        </w:numPr>
      </w:pPr>
      <w:r>
        <w:t>minimalizovat odpady k přímému skládkování.</w:t>
      </w:r>
    </w:p>
    <w:p w14:paraId="2973AE40" w14:textId="77777777" w:rsidR="003154E4" w:rsidRDefault="003154E4" w:rsidP="003154E4">
      <w:pPr>
        <w:pStyle w:val="Odstavecseseznamem"/>
        <w:numPr>
          <w:ilvl w:val="1"/>
          <w:numId w:val="14"/>
        </w:numPr>
      </w:pPr>
      <w:r>
        <w:t>Shromažďovat odpady utříděné podle jednotlivých druhů a kategorií</w:t>
      </w:r>
    </w:p>
    <w:p w14:paraId="55F0890B" w14:textId="77777777" w:rsidR="003154E4" w:rsidRDefault="003154E4" w:rsidP="003154E4">
      <w:pPr>
        <w:pStyle w:val="Odstavecseseznamem"/>
        <w:numPr>
          <w:ilvl w:val="1"/>
          <w:numId w:val="14"/>
        </w:numPr>
      </w:pPr>
      <w:r>
        <w:t>Zabezpečit odpady před nežádoucím znehodnocením, odcizením nebo únikem</w:t>
      </w:r>
    </w:p>
    <w:p w14:paraId="07C642E4" w14:textId="77777777" w:rsidR="003154E4" w:rsidRDefault="003154E4" w:rsidP="003154E4">
      <w:pPr>
        <w:pStyle w:val="Odstavecseseznamem"/>
        <w:numPr>
          <w:ilvl w:val="1"/>
          <w:numId w:val="14"/>
        </w:numPr>
      </w:pPr>
      <w:r>
        <w:t>Vést průběžnou evidenci o odpadech a způsobech nakládání s nimi</w:t>
      </w:r>
    </w:p>
    <w:p w14:paraId="089C1A36" w14:textId="77777777" w:rsidR="007648F8" w:rsidRDefault="007648F8" w:rsidP="003154E4"/>
    <w:p w14:paraId="67A6360C" w14:textId="77777777" w:rsidR="007648F8" w:rsidRPr="00CC5BFF" w:rsidRDefault="007648F8" w:rsidP="007648F8">
      <w:r w:rsidRPr="00CC5BFF">
        <w:t xml:space="preserve">Kategorizace odpadů                   </w:t>
      </w:r>
    </w:p>
    <w:p w14:paraId="1EAE4213" w14:textId="77777777" w:rsidR="00D23EF0" w:rsidRDefault="00D23EF0" w:rsidP="00D23EF0">
      <w:pPr>
        <w:pStyle w:val="Styl4"/>
        <w:ind w:left="567"/>
      </w:pPr>
      <w:r>
        <w:t>Stavební a demoliční odpady – předpokládané množství a způsob nakládání</w:t>
      </w:r>
    </w:p>
    <w:p w14:paraId="1E299152" w14:textId="77777777" w:rsidR="00D23EF0" w:rsidRDefault="00D23EF0" w:rsidP="00D23EF0">
      <w:pPr>
        <w:pStyle w:val="Styl4"/>
        <w:ind w:left="567"/>
      </w:pPr>
      <w:r>
        <w:tab/>
        <w:t xml:space="preserve">                  </w:t>
      </w:r>
      <w:r>
        <w:tab/>
      </w:r>
      <w:r>
        <w:tab/>
        <w:t>(t/rok)</w:t>
      </w:r>
      <w:r>
        <w:tab/>
      </w:r>
      <w:r>
        <w:tab/>
      </w:r>
      <w:r w:rsidRPr="00F01B76">
        <w:t>kategorie odpadu</w:t>
      </w:r>
      <w:r>
        <w:t xml:space="preserve">    </w:t>
      </w:r>
    </w:p>
    <w:p w14:paraId="3BB8B607" w14:textId="77777777" w:rsidR="00D23EF0" w:rsidRDefault="00D23EF0" w:rsidP="00D23EF0">
      <w:pPr>
        <w:pStyle w:val="Styl4"/>
        <w:ind w:left="567"/>
      </w:pPr>
      <w:r>
        <w:t xml:space="preserve">17 01 01 Beton                   </w:t>
      </w:r>
      <w:r>
        <w:tab/>
      </w:r>
      <w:r>
        <w:tab/>
        <w:t xml:space="preserve">1,5 t        </w:t>
      </w:r>
      <w:r>
        <w:tab/>
        <w:t>O</w:t>
      </w:r>
      <w:r>
        <w:tab/>
      </w:r>
    </w:p>
    <w:p w14:paraId="382C1012" w14:textId="77777777" w:rsidR="00D23EF0" w:rsidRDefault="00D23EF0" w:rsidP="00D23EF0">
      <w:pPr>
        <w:pStyle w:val="Styl4"/>
        <w:ind w:left="567"/>
      </w:pPr>
      <w:r>
        <w:t xml:space="preserve">17 02 01 Dřevo                   </w:t>
      </w:r>
      <w:r>
        <w:tab/>
      </w:r>
      <w:r>
        <w:tab/>
        <w:t xml:space="preserve">0,1 t        </w:t>
      </w:r>
      <w:r>
        <w:tab/>
        <w:t>O</w:t>
      </w:r>
      <w:r>
        <w:tab/>
      </w:r>
    </w:p>
    <w:p w14:paraId="0D71611A" w14:textId="77777777" w:rsidR="00D23EF0" w:rsidRDefault="00D23EF0" w:rsidP="00D23EF0">
      <w:pPr>
        <w:pStyle w:val="Styl4"/>
        <w:ind w:left="567"/>
      </w:pPr>
      <w:r>
        <w:t xml:space="preserve">17 02 02 Sklo                   </w:t>
      </w:r>
      <w:r>
        <w:tab/>
      </w:r>
      <w:r>
        <w:tab/>
        <w:t xml:space="preserve">0,0 t        </w:t>
      </w:r>
      <w:r>
        <w:tab/>
        <w:t>O</w:t>
      </w:r>
      <w:r>
        <w:tab/>
      </w:r>
    </w:p>
    <w:p w14:paraId="51A6DEC3" w14:textId="77777777" w:rsidR="00D23EF0" w:rsidRDefault="00D23EF0" w:rsidP="00D23EF0">
      <w:pPr>
        <w:pStyle w:val="Styl4"/>
        <w:ind w:left="567"/>
      </w:pPr>
      <w:r>
        <w:lastRenderedPageBreak/>
        <w:t xml:space="preserve">17 02 03 Plasty                   </w:t>
      </w:r>
      <w:r>
        <w:tab/>
      </w:r>
      <w:r>
        <w:tab/>
        <w:t xml:space="preserve">0,1 t        </w:t>
      </w:r>
      <w:r>
        <w:tab/>
        <w:t>O</w:t>
      </w:r>
      <w:r>
        <w:tab/>
      </w:r>
    </w:p>
    <w:p w14:paraId="09BCC126" w14:textId="77777777" w:rsidR="00D23EF0" w:rsidRDefault="00D23EF0" w:rsidP="00D23EF0">
      <w:pPr>
        <w:pStyle w:val="Styl4"/>
        <w:ind w:left="567"/>
      </w:pPr>
      <w:r>
        <w:t xml:space="preserve">17 04 05 Železo a ocel              </w:t>
      </w:r>
      <w:r>
        <w:tab/>
      </w:r>
      <w:r>
        <w:tab/>
        <w:t xml:space="preserve">0,1t        </w:t>
      </w:r>
      <w:r>
        <w:tab/>
        <w:t>O</w:t>
      </w:r>
    </w:p>
    <w:p w14:paraId="294A8E45" w14:textId="77777777" w:rsidR="00D23EF0" w:rsidRDefault="00D23EF0" w:rsidP="00D23EF0">
      <w:pPr>
        <w:pStyle w:val="Styl4"/>
        <w:ind w:left="567"/>
      </w:pPr>
      <w:r>
        <w:t xml:space="preserve">17 09 04 </w:t>
      </w:r>
      <w:r w:rsidRPr="00A035B2">
        <w:t xml:space="preserve">Směsné stavební a demoliční odpady </w:t>
      </w:r>
      <w:r>
        <w:t>0,3t</w:t>
      </w:r>
      <w:r>
        <w:tab/>
        <w:t>O</w:t>
      </w:r>
    </w:p>
    <w:p w14:paraId="2C40C123" w14:textId="77777777" w:rsidR="00D23EF0" w:rsidRDefault="00D23EF0" w:rsidP="00D23EF0">
      <w:pPr>
        <w:pStyle w:val="Styl4"/>
        <w:ind w:left="567"/>
      </w:pPr>
      <w:r>
        <w:t>Odpady vzniklé provozem</w:t>
      </w:r>
    </w:p>
    <w:p w14:paraId="4B3E2DE9" w14:textId="77777777" w:rsidR="00D23EF0" w:rsidRDefault="00D23EF0" w:rsidP="00D23EF0">
      <w:pPr>
        <w:pStyle w:val="Styl4"/>
        <w:ind w:left="567"/>
      </w:pPr>
      <w:r>
        <w:tab/>
        <w:t xml:space="preserve">                                      </w:t>
      </w:r>
      <w:r w:rsidRPr="00F01B76">
        <w:t>(t/rok)</w:t>
      </w:r>
      <w:r>
        <w:tab/>
      </w:r>
      <w:r w:rsidRPr="00F01B76">
        <w:t>kategorie odpadu</w:t>
      </w:r>
      <w:r>
        <w:tab/>
        <w:t>nakládání s odpadem</w:t>
      </w:r>
    </w:p>
    <w:p w14:paraId="2B742773" w14:textId="77777777" w:rsidR="00D23EF0" w:rsidRDefault="00D23EF0" w:rsidP="00D23EF0">
      <w:r>
        <w:t xml:space="preserve">20 03 01 Směsný komunální odpad   </w:t>
      </w:r>
      <w:r>
        <w:tab/>
        <w:t xml:space="preserve">0,5 t      </w:t>
      </w:r>
      <w:r>
        <w:tab/>
        <w:t>O</w:t>
      </w:r>
    </w:p>
    <w:p w14:paraId="55083EB2" w14:textId="77777777" w:rsidR="003318A2" w:rsidRPr="00FD5D84" w:rsidRDefault="003318A2" w:rsidP="00021F62">
      <w:pPr>
        <w:overflowPunct/>
        <w:autoSpaceDE/>
        <w:autoSpaceDN/>
        <w:adjustRightInd/>
        <w:spacing w:before="0" w:line="312" w:lineRule="auto"/>
        <w:ind w:firstLine="0"/>
        <w:textAlignment w:val="auto"/>
      </w:pPr>
    </w:p>
    <w:p w14:paraId="385A1FFC" w14:textId="77777777" w:rsidR="00C32068" w:rsidRPr="00A42741" w:rsidRDefault="00C32068" w:rsidP="005A36A7">
      <w:pPr>
        <w:pStyle w:val="Odstavecseseznamem"/>
        <w:numPr>
          <w:ilvl w:val="0"/>
          <w:numId w:val="23"/>
        </w:numPr>
        <w:overflowPunct/>
        <w:autoSpaceDE/>
        <w:autoSpaceDN/>
        <w:adjustRightInd/>
        <w:spacing w:before="0" w:line="312" w:lineRule="auto"/>
        <w:textAlignment w:val="auto"/>
        <w:rPr>
          <w:rStyle w:val="Siln"/>
        </w:rPr>
      </w:pPr>
      <w:r w:rsidRPr="00A42741">
        <w:rPr>
          <w:rStyle w:val="Siln"/>
        </w:rPr>
        <w:t xml:space="preserve">bilance zemních prací, požadavky na přísun nebo </w:t>
      </w:r>
      <w:proofErr w:type="spellStart"/>
      <w:r w:rsidRPr="00A42741">
        <w:rPr>
          <w:rStyle w:val="Siln"/>
        </w:rPr>
        <w:t>deponie</w:t>
      </w:r>
      <w:proofErr w:type="spellEnd"/>
      <w:r w:rsidRPr="00A42741">
        <w:rPr>
          <w:rStyle w:val="Siln"/>
        </w:rPr>
        <w:t xml:space="preserve"> zemin</w:t>
      </w:r>
    </w:p>
    <w:p w14:paraId="46E4301B" w14:textId="77777777" w:rsidR="00DD505D" w:rsidRDefault="00DD505D" w:rsidP="00DD505D">
      <w:r>
        <w:t>Charakter stavby nevyžaduje řešení tohoto bodu.</w:t>
      </w:r>
    </w:p>
    <w:p w14:paraId="688626BB" w14:textId="77777777" w:rsidR="007648F8" w:rsidRDefault="007648F8" w:rsidP="002D53EA"/>
    <w:p w14:paraId="7D88B6E9" w14:textId="77777777" w:rsidR="007648F8" w:rsidRPr="00A42741" w:rsidRDefault="007648F8" w:rsidP="005A36A7">
      <w:pPr>
        <w:pStyle w:val="Odstavecseseznamem"/>
        <w:numPr>
          <w:ilvl w:val="0"/>
          <w:numId w:val="23"/>
        </w:numPr>
        <w:overflowPunct/>
        <w:autoSpaceDE/>
        <w:autoSpaceDN/>
        <w:adjustRightInd/>
        <w:spacing w:before="0" w:line="312" w:lineRule="auto"/>
        <w:textAlignment w:val="auto"/>
        <w:rPr>
          <w:rStyle w:val="Siln"/>
        </w:rPr>
      </w:pPr>
      <w:r w:rsidRPr="00A42741">
        <w:rPr>
          <w:rStyle w:val="Siln"/>
        </w:rPr>
        <w:t>ochrana životního prostředí při výstavbě</w:t>
      </w:r>
    </w:p>
    <w:p w14:paraId="735B635E" w14:textId="77777777" w:rsidR="000F4467" w:rsidRPr="00A42741" w:rsidRDefault="000F4467" w:rsidP="000F4467">
      <w:r w:rsidRPr="00A42741">
        <w:t>Projekt navrhovaného objektu respektuje podmínky hygienických předpisů a technických norem, z toho důvodu nebude realizovaná rekonstrukce vykazovat žádných negativních vlivů na životní prostředí. Se vzniklými odpady bude nakládáno v souladu se zákonem č. 185/2001 Sb. o odpadech ve znění pozdějších předpisů. Vytříděný stavební odpad je nutno likvidovat povoleným způsobem, například recyklací nebo uložením na povolenou skládku, popřípadě předat odborné firmě k likvidaci.</w:t>
      </w:r>
    </w:p>
    <w:p w14:paraId="1400075C" w14:textId="77777777" w:rsidR="000F4467" w:rsidRPr="00CC5BFF" w:rsidRDefault="000F4467" w:rsidP="000F4467">
      <w:r w:rsidRPr="00CC5BFF">
        <w:t>Je zakázáno dle vyhlášky znečišťování přilehlých komunikačních ploch, případně znečištění musí být odstraněno. Přilehlé komunikační plochy, které nejsou součásti staveniště, musí zůstat průjezdné a neznečištěné. Je zakázáno během výstavby znečišťovat ovzduší pálením gumy, ropných produktů apod.</w:t>
      </w:r>
    </w:p>
    <w:p w14:paraId="602711C9" w14:textId="77777777" w:rsidR="000F4467" w:rsidRPr="00CC5BFF" w:rsidRDefault="000F4467" w:rsidP="000F4467">
      <w:r w:rsidRPr="00CC5BFF">
        <w:t xml:space="preserve">Při provádění stavebních prací musí dodavatel stavby respektovat NV č. </w:t>
      </w:r>
      <w:r>
        <w:t>272/2011</w:t>
      </w:r>
      <w:r w:rsidRPr="00CC5BFF">
        <w:t xml:space="preserve"> o ochraně zdraví před nepříznivými účinky hluku a vibrací ve znění pozdějších předpisů, dle § 12 musí být dodrženy nejvyšší přípustné hodnoty hluku ve venkovním prostoru dle odstavce </w:t>
      </w:r>
      <w:smartTag w:uri="urn:schemas-microsoft-com:office:smarttags" w:element="metricconverter">
        <w:smartTagPr>
          <w:attr w:name="ProductID" w:val="2.5 a"/>
        </w:smartTagPr>
        <w:r w:rsidRPr="00CC5BFF">
          <w:t>2.5 a</w:t>
        </w:r>
      </w:smartTag>
      <w:r w:rsidRPr="00CC5BFF">
        <w:t xml:space="preserve"> přílohy č. 6 tohoto nařízení. Nejvyšší přípustné hodnoty vibrací musí být v souladu s § 13, 14, </w:t>
      </w:r>
      <w:smartTag w:uri="urn:schemas-microsoft-com:office:smarttags" w:element="metricconverter">
        <w:smartTagPr>
          <w:attr w:name="ProductID" w:val="15 a"/>
        </w:smartTagPr>
        <w:r w:rsidRPr="00CC5BFF">
          <w:t>15 a</w:t>
        </w:r>
      </w:smartTag>
      <w:r w:rsidRPr="00CC5BFF">
        <w:t xml:space="preserve"> 16 tohoto nařízení.</w:t>
      </w:r>
    </w:p>
    <w:p w14:paraId="262B8935" w14:textId="522431EC" w:rsidR="007648F8" w:rsidRPr="00CC5BFF" w:rsidRDefault="007648F8" w:rsidP="007648F8">
      <w:r w:rsidRPr="00CC5BFF">
        <w:t>.</w:t>
      </w:r>
    </w:p>
    <w:p w14:paraId="6F3B85D3" w14:textId="77777777" w:rsidR="007648F8" w:rsidRPr="00FD5D84" w:rsidRDefault="007648F8" w:rsidP="007648F8">
      <w:pPr>
        <w:overflowPunct/>
        <w:autoSpaceDE/>
        <w:autoSpaceDN/>
        <w:adjustRightInd/>
        <w:spacing w:before="0" w:line="312" w:lineRule="auto"/>
        <w:textAlignment w:val="auto"/>
      </w:pPr>
    </w:p>
    <w:p w14:paraId="5989EC1B" w14:textId="77777777" w:rsidR="007648F8" w:rsidRPr="00A42741" w:rsidRDefault="007648F8" w:rsidP="005A36A7">
      <w:pPr>
        <w:pStyle w:val="Odstavecseseznamem"/>
        <w:numPr>
          <w:ilvl w:val="0"/>
          <w:numId w:val="23"/>
        </w:numPr>
        <w:overflowPunct/>
        <w:autoSpaceDE/>
        <w:autoSpaceDN/>
        <w:adjustRightInd/>
        <w:spacing w:before="0" w:line="312" w:lineRule="auto"/>
        <w:textAlignment w:val="auto"/>
        <w:rPr>
          <w:rStyle w:val="Siln"/>
        </w:rPr>
      </w:pPr>
      <w:r w:rsidRPr="00A42741">
        <w:rPr>
          <w:rStyle w:val="Siln"/>
        </w:rPr>
        <w:t xml:space="preserve">zásady bezpečnosti a ochrany </w:t>
      </w:r>
      <w:r w:rsidR="0019605B">
        <w:rPr>
          <w:rStyle w:val="Siln"/>
        </w:rPr>
        <w:t>zdraví při práci na staveništi</w:t>
      </w:r>
    </w:p>
    <w:p w14:paraId="32A83025" w14:textId="77777777" w:rsidR="00530D54" w:rsidRDefault="00530D54" w:rsidP="00792D54">
      <w:r w:rsidRPr="002D53EA">
        <w:t xml:space="preserve">Na stavbě musí pracovat jen pracovníci vyučeni nebo zaučeni v daném oboru a musí být </w:t>
      </w:r>
      <w:r w:rsidRPr="00A42741">
        <w:t>vybaveni ochrannými pracovními pomůckami a prostředky, za které odpovídá dodavatel. Všichni pracovníci na stavbě musí být proškoleni z bezpečnostních předpisů a pravidelně proškolováni. Staveništní mechanismy musí být</w:t>
      </w:r>
      <w:r w:rsidRPr="002D53EA">
        <w:t xml:space="preserve"> zabezpečeny proti možné manipulaci cizími osobami. Je třeba důsledně dodržovat bezpečnostní opatření při pohybu staveništních mechanismů, překládání materiálu apod. Pro zajištění bezpečnosti práce a technologických zařízení je potřeba v průběhu výstavby dodržovat základní požadavky dle </w:t>
      </w:r>
      <w:r>
        <w:t xml:space="preserve">nařízení vlády č. 362/2005 Sb., </w:t>
      </w:r>
      <w:r w:rsidRPr="002D53EA">
        <w:t>o bližších požadavcích na bezpečnost a ochranu zdraví při práci na pracovištích s nebezpečím pádu z výšky nebo do hloubky</w:t>
      </w:r>
      <w:r>
        <w:t>,</w:t>
      </w:r>
      <w:r w:rsidRPr="002D53EA">
        <w:t xml:space="preserve"> dále zákona č. 309/2006 Sb. zajištění dalších podmínek bezpečnosti a ochrany zdraví při práci a nařízení vlády č. 591/2006 Sb.</w:t>
      </w:r>
      <w:r>
        <w:t>,</w:t>
      </w:r>
      <w:r w:rsidRPr="002D53EA">
        <w:t xml:space="preserve"> o bližších minimálních požadavcích na bezpečnost</w:t>
      </w:r>
      <w:r>
        <w:t xml:space="preserve"> </w:t>
      </w:r>
      <w:r w:rsidRPr="002D53EA">
        <w:t>a ochranu zdraví při práci na staveništích</w:t>
      </w:r>
      <w:r>
        <w:t xml:space="preserve"> v</w:t>
      </w:r>
      <w:r w:rsidRPr="00792D54">
        <w:t>č</w:t>
      </w:r>
      <w:r>
        <w:t>.</w:t>
      </w:r>
      <w:r w:rsidRPr="00792D54">
        <w:t xml:space="preserve"> </w:t>
      </w:r>
      <w:r>
        <w:t>s</w:t>
      </w:r>
      <w:r w:rsidRPr="00792D54">
        <w:t xml:space="preserve"> </w:t>
      </w:r>
      <w:r>
        <w:t>n</w:t>
      </w:r>
      <w:r w:rsidRPr="00792D54">
        <w:t>im</w:t>
      </w:r>
      <w:r>
        <w:t>i</w:t>
      </w:r>
      <w:r w:rsidRPr="00792D54">
        <w:t xml:space="preserve"> </w:t>
      </w:r>
      <w:r>
        <w:t>souv</w:t>
      </w:r>
      <w:r w:rsidRPr="00792D54">
        <w:t>i</w:t>
      </w:r>
      <w:r>
        <w:t>s</w:t>
      </w:r>
      <w:r w:rsidRPr="00792D54">
        <w:t>ejícíc</w:t>
      </w:r>
      <w:r>
        <w:t>h p</w:t>
      </w:r>
      <w:r w:rsidRPr="00792D54">
        <w:t>ře</w:t>
      </w:r>
      <w:r>
        <w:t>dp</w:t>
      </w:r>
      <w:r w:rsidRPr="00792D54">
        <w:t>i</w:t>
      </w:r>
      <w:r>
        <w:t>sů.</w:t>
      </w:r>
    </w:p>
    <w:p w14:paraId="794BB7E8" w14:textId="77777777" w:rsidR="00530D54" w:rsidRDefault="00530D54" w:rsidP="00792D54">
      <w:r>
        <w:t xml:space="preserve">V souvislosti s odstraňováním staveb či jiných zařízení obsahující azbest upozorňujeme na nutnost striktního dodržování povinností stanovených pro práce s azbestem zákonem č. 258/2000 Sb., o ochraně veřejného zdraví a o změně některých souvisejících zákonů, ve znění pozdějších předpisů a </w:t>
      </w:r>
      <w:proofErr w:type="spellStart"/>
      <w:r>
        <w:t>vyhl</w:t>
      </w:r>
      <w:proofErr w:type="spellEnd"/>
      <w:r>
        <w:t>. č. 432/2003 Sb., kterou se stanoví podmínky pro zařazování prací do kategorií, limitní hodnoty ukazatelů biologických expozičních textů, podmínky odběru biologického materiálu pro provádění biologických expozičních testů a náležitosti hlášení prací s azbestem a biologickými činiteli.</w:t>
      </w:r>
    </w:p>
    <w:p w14:paraId="68DB2F86" w14:textId="77777777" w:rsidR="00530D54" w:rsidRDefault="00530D54" w:rsidP="00792D54">
      <w:r>
        <w:t xml:space="preserve">Zákon č. 258/2000 Sb. upravuje používání biologických činitelů a azbestu v § 41. Odst. 1 uváděného § 41 mj. stanovuje, že zaměstnavatel je povinen práce, při nichž jsou nebo mohou být zaměstnanci exponováni azbestu, ohlásit nejméně 30 dnů před zahájením prací příslušnému orgánu ochrany veřejného zdraví, tj. příslušné krajské hygienické stanici. Náležitosti tohoto ohlášení stanovuje § 5 </w:t>
      </w:r>
      <w:proofErr w:type="spellStart"/>
      <w:r>
        <w:t>vyhl</w:t>
      </w:r>
      <w:proofErr w:type="spellEnd"/>
      <w:r>
        <w:t>. č. 432/2003 Sb..</w:t>
      </w:r>
    </w:p>
    <w:p w14:paraId="3BBB056A" w14:textId="77777777" w:rsidR="00530D54" w:rsidRDefault="00530D54" w:rsidP="00792D54">
      <w:r>
        <w:t>Pracovní podmínky z hlediska ochrany zdraví při práci s azbestem stanovuje v návaznosti na zákon č. 262/2006 Sb., zákoník práce, ve znění pozdějších předpisů, ustanovení §§ 19 – 21 nařízení vlády č. 361/2007 Sb., kterým se stanoví podmínky ochrany zdraví při práci.</w:t>
      </w:r>
    </w:p>
    <w:p w14:paraId="10CB9644" w14:textId="77777777" w:rsidR="00530D54" w:rsidRDefault="00530D54" w:rsidP="00792D54">
      <w:r>
        <w:t>Hodnocení zdravotního rizika při práci s azbestem zahrnuje:</w:t>
      </w:r>
    </w:p>
    <w:p w14:paraId="6D50719D" w14:textId="77777777" w:rsidR="00530D54" w:rsidRDefault="00530D54" w:rsidP="00792D54">
      <w:r>
        <w:t>a) ověření jeho přítomnosti na pracovišti a formu, v níž se nachází,</w:t>
      </w:r>
    </w:p>
    <w:p w14:paraId="422375BE" w14:textId="77777777" w:rsidR="00530D54" w:rsidRDefault="00530D54" w:rsidP="00792D54">
      <w:r>
        <w:t>b) předpokládaný rozsah práce s azbestem,</w:t>
      </w:r>
    </w:p>
    <w:p w14:paraId="6568CE77" w14:textId="77777777" w:rsidR="00530D54" w:rsidRDefault="00530D54" w:rsidP="00792D54">
      <w:r>
        <w:lastRenderedPageBreak/>
        <w:t>c) dobu trvání práce s azbestem.</w:t>
      </w:r>
    </w:p>
    <w:p w14:paraId="00C5A046" w14:textId="77777777" w:rsidR="00530D54" w:rsidRDefault="00530D54" w:rsidP="00792D54">
      <w:r>
        <w:t>Jestliže z hodnocení zdravotního rizika vyplývá, že koncentrace azbestu v pracovním ovzduší je nebo může být překročena, měření se provádí nejméně každé 3 měsíce a dále vždy, když dojde k provedení technické nebo technologické změny vykonávané práce. Četnost měření může být snížena na jedno za rok, nedošlo-li k podstatné změně pracovních podmínek a výsledky dvou předcházejících měření nepřekročily polovinu přípustného expozičního.</w:t>
      </w:r>
    </w:p>
    <w:p w14:paraId="38A24644" w14:textId="77777777" w:rsidR="00530D54" w:rsidRDefault="00530D54" w:rsidP="00792D54">
      <w:r>
        <w:t xml:space="preserve">Před odstraňováním stavby nebo její části, v níž byl použit azbest nebo materiál obsahující azbest, musí být dodržena tato minimální opatření k ochraně zdraví zaměstnance: </w:t>
      </w:r>
    </w:p>
    <w:p w14:paraId="446E7852" w14:textId="77777777" w:rsidR="00530D54" w:rsidRDefault="00530D54" w:rsidP="00792D54">
      <w:r>
        <w:t>a) technologické postupy používané při zacházení s azbestem nebo materiálem obsahujícím azbest musí být upraveny tak, aby se předcházelo uvolňování azbestového prachu do pracovního ovzduší,</w:t>
      </w:r>
    </w:p>
    <w:p w14:paraId="5D0AAA05" w14:textId="77777777" w:rsidR="00530D54" w:rsidRDefault="00530D54" w:rsidP="00792D54">
      <w:r>
        <w:t>b) azbest a materiály obsahující azbest musí být odstraněny před odstraňováním stavby nebo její části, pokud z hodnocení rizika nevyplývá, že expozice zaměstnanců azbestu by byla při tomto odstraňování vyšší,</w:t>
      </w:r>
    </w:p>
    <w:p w14:paraId="7D295F8C" w14:textId="77777777" w:rsidR="00530D54" w:rsidRDefault="00530D54" w:rsidP="00792D54">
      <w:r>
        <w:t>c) odpad obsahující azbest musí být sbírán a odstraňován z pracoviště co nejrychleji a ukládán do neprodyšně utěsněného obalu opatřeného štítkem obsahujícím upozornění, že obsahuje azbest,</w:t>
      </w:r>
    </w:p>
    <w:p w14:paraId="374386FB" w14:textId="77777777" w:rsidR="00530D54" w:rsidRDefault="00530D54" w:rsidP="00792D54">
      <w:r>
        <w:t>d) prostor, v němž se provádí odstraňování azbestu nebo materiálu obsahujícího azbest, musí být vymezen kontrolovaným pásmem,</w:t>
      </w:r>
    </w:p>
    <w:p w14:paraId="349E0E3F" w14:textId="77777777" w:rsidR="00530D54" w:rsidRDefault="00530D54" w:rsidP="00792D54">
      <w:r>
        <w:t>e) zaměstnanec v kontrolovaném pásmu musí být vybaven pracovním oděvem a osobními ochrannými pracovními prostředky k zamezení expozice azbestu dýchacím ústrojím. Pracovní oděv musí být ukládán u zaměstnavatele na místě k tomu určeném a řádně označeném. Po každém použití musí být provedena kontrola, zda není pracovní oděv poškozen, a provedeno jeho vyčištění. Je-li pracovní oděv poškozen, musí být před dalším použitím opraven. Bez kontroly a následně provedené opravy nebo výměny poškozené části nelze pracovní oděv znovu použít. Pokud praní nebo čištění pracovního oděvu neprovádí za těchto podmínek zaměstnavatel sám, přepravuje se k praní nebo čištění v uzavřeném kontejneru,</w:t>
      </w:r>
    </w:p>
    <w:p w14:paraId="2E95502B" w14:textId="77777777" w:rsidR="00530D54" w:rsidRDefault="00530D54" w:rsidP="00792D54">
      <w:r>
        <w:t>f) pro zaměstnance musí být zajištěno sanitární a pomocné zařízení potřebné s ohledem na povahu práce.</w:t>
      </w:r>
    </w:p>
    <w:p w14:paraId="31314DD3" w14:textId="77777777" w:rsidR="00530D54" w:rsidRDefault="00530D54" w:rsidP="00792D54">
      <w:r>
        <w:t>Po ukončení prací spojených s odstraňováním azbestu nebo materiálu obsahujícího azbest ze stavby nebo její části musí být provedeno kontrolní měření úrovně azbestu v pracovním ovzduší; v práci pak lze pokračovat, je-li zjištěná hodnota azbestu v pracovním ovzduší nižší než přípustný expoziční limit.</w:t>
      </w:r>
    </w:p>
    <w:p w14:paraId="4B836713" w14:textId="77777777" w:rsidR="00530D54" w:rsidRDefault="00530D54" w:rsidP="00792D54">
      <w:r>
        <w:t>Pro zaměstnance, který je nebo může být exponován azbestu nebo prachu z materiálu obsahujícího azbest, musí být zajištěno v pravidelných intervalech školení, které umožní získávání znalostí a dovedností k uplatňování správné prevence ohrožení zdraví, a to zejména o:</w:t>
      </w:r>
    </w:p>
    <w:p w14:paraId="0B16326D" w14:textId="77777777" w:rsidR="00530D54" w:rsidRDefault="00530D54" w:rsidP="00792D54">
      <w:r>
        <w:t>a) vlastnostech azbestu a jeho účincích na zdraví včetně součinného účinku kouření,</w:t>
      </w:r>
    </w:p>
    <w:p w14:paraId="6D993000" w14:textId="77777777" w:rsidR="00530D54" w:rsidRDefault="00530D54" w:rsidP="00792D54">
      <w:r>
        <w:t>b) typech materiálů nebo předmětů, které mohou obsahovat azbest,</w:t>
      </w:r>
    </w:p>
    <w:p w14:paraId="28D356E1" w14:textId="77777777" w:rsidR="00530D54" w:rsidRDefault="00530D54" w:rsidP="00792D54">
      <w:r>
        <w:t>c) činnostech, u nichž je pravděpodobnost expozice azbestu,</w:t>
      </w:r>
    </w:p>
    <w:p w14:paraId="4EB8B859" w14:textId="77777777" w:rsidR="00530D54" w:rsidRDefault="00530D54" w:rsidP="00792D54">
      <w:r>
        <w:t>d) významu kontrolních mechanizmů vedoucích k minimalizaci expozice azbestu,</w:t>
      </w:r>
    </w:p>
    <w:p w14:paraId="1F851A88" w14:textId="77777777" w:rsidR="00530D54" w:rsidRDefault="00530D54" w:rsidP="00792D54">
      <w:r>
        <w:t>e) bezpečných pracovních postupech, ochranných opatřeních a kontrole jejich dodržování,</w:t>
      </w:r>
    </w:p>
    <w:p w14:paraId="505791F9" w14:textId="77777777" w:rsidR="00530D54" w:rsidRPr="00530D54" w:rsidRDefault="00530D54" w:rsidP="00792D54">
      <w:r>
        <w:t xml:space="preserve">f) výběru vhodného osobního ochranného pracovního prostředku k ochraně dýchacích cest včetně podmínek jeho používání, </w:t>
      </w:r>
      <w:r w:rsidRPr="00530D54">
        <w:t>prachu z materiálu obsahujícího azbest, při údržbě nebo opravě,</w:t>
      </w:r>
    </w:p>
    <w:p w14:paraId="4A87CAA2" w14:textId="77777777" w:rsidR="00530D54" w:rsidRPr="00530D54" w:rsidRDefault="00530D54" w:rsidP="00792D54">
      <w:r w:rsidRPr="00530D54">
        <w:t>h) pracovních postupech při dekontaminaci prostor zasažených prachem obsahujícím azbest,</w:t>
      </w:r>
    </w:p>
    <w:p w14:paraId="56758623" w14:textId="77777777" w:rsidR="00530D54" w:rsidRPr="00530D54" w:rsidRDefault="00530D54" w:rsidP="00792D54">
      <w:r w:rsidRPr="00530D54">
        <w:t>i) správném postupu při ukládání a likvidaci prachu obsahujícího azbest,</w:t>
      </w:r>
    </w:p>
    <w:p w14:paraId="75A7CC05" w14:textId="77777777" w:rsidR="00530D54" w:rsidRPr="00530D54" w:rsidRDefault="00530D54" w:rsidP="00792D54">
      <w:r w:rsidRPr="00530D54">
        <w:t>j) rozsahu závodní preventivní péče u exponovaného zaměstnance.</w:t>
      </w:r>
    </w:p>
    <w:p w14:paraId="414ADDD1" w14:textId="77777777" w:rsidR="00530D54" w:rsidRPr="00530D54" w:rsidRDefault="00530D54" w:rsidP="00792D54">
      <w:r w:rsidRPr="00530D54">
        <w:t>Za vybavení pracoviště ochrannými pomůckami odpovídá v plné míře dodavatelská organizace, stejně tak ve věci poučení a proškolení pracovníků, zajištění odborného vedení a dozoru. Vzájemné vztahy, závazky a povinnosti v oblasti bezpečnosti práce musí být mezi účastníky výstavby dohodnuty předem a musí být obsaženy v zápise o odevzdání staveniště, pokud již nejsou zakotveny přímo ve smlouvě o dílo. Pokud budou na stavbě pracovat zahraniční dělníci, musí být výstražné texty dvoujazyčné a doplněny vhodnými symboly.</w:t>
      </w:r>
    </w:p>
    <w:p w14:paraId="702C7A75" w14:textId="77777777" w:rsidR="00530D54" w:rsidRDefault="00530D54" w:rsidP="00792D54">
      <w:r w:rsidRPr="00530D54">
        <w:t>Technický dozor je povinen při zjištění nedostatků v bezpečnosti práce na ně upozornit zápisem do stavebního deníku. V případě, že hrozí bezprostřední nebezpečí ohrožení zdraví pracovníků, je oprávněn okamžitě zastavit práce a uvědomit dodavatele stavby. O rozhodnutí musí být učiněn zápis ve stavebním deníku.</w:t>
      </w:r>
    </w:p>
    <w:p w14:paraId="7562CB0B" w14:textId="77777777" w:rsidR="00530D54" w:rsidRDefault="00530D54" w:rsidP="00792D54">
      <w:r>
        <w:lastRenderedPageBreak/>
        <w:t xml:space="preserve">Zadavatel stavby je povinen stanovit </w:t>
      </w:r>
      <w:r w:rsidRPr="00FD5D84">
        <w:t>koordinátora bezpečnosti a ochrany zdraví při práci</w:t>
      </w:r>
      <w:r>
        <w:t>, neboť stavba překračuje limity rozsahu stavby dle § 15 zákona č. 309/2006 Sb. Na stavbě se vyskytují práce se zvýšeným rizikem dle nařízení vlády č. 591/2006 Sb.</w:t>
      </w:r>
    </w:p>
    <w:p w14:paraId="62347D3E" w14:textId="48D934F7" w:rsidR="007648F8" w:rsidRDefault="007648F8" w:rsidP="007648F8"/>
    <w:p w14:paraId="5C4D1FD1" w14:textId="77777777" w:rsidR="007648F8" w:rsidRDefault="007648F8" w:rsidP="007648F8">
      <w:pPr>
        <w:overflowPunct/>
        <w:autoSpaceDE/>
        <w:autoSpaceDN/>
        <w:adjustRightInd/>
        <w:spacing w:before="0" w:line="312" w:lineRule="auto"/>
        <w:textAlignment w:val="auto"/>
      </w:pPr>
    </w:p>
    <w:p w14:paraId="15CA695F" w14:textId="77777777" w:rsidR="007648F8" w:rsidRPr="00B46C56" w:rsidRDefault="007648F8" w:rsidP="005A36A7">
      <w:pPr>
        <w:pStyle w:val="Odstavecseseznamem"/>
        <w:numPr>
          <w:ilvl w:val="0"/>
          <w:numId w:val="23"/>
        </w:numPr>
        <w:overflowPunct/>
        <w:autoSpaceDE/>
        <w:autoSpaceDN/>
        <w:adjustRightInd/>
        <w:spacing w:before="0" w:line="312" w:lineRule="auto"/>
        <w:textAlignment w:val="auto"/>
        <w:rPr>
          <w:rStyle w:val="Siln"/>
        </w:rPr>
      </w:pPr>
      <w:r w:rsidRPr="00B46C56">
        <w:rPr>
          <w:rStyle w:val="Siln"/>
        </w:rPr>
        <w:t>úpravy pro bezbariérové užívání výstavbou dotčených staveb</w:t>
      </w:r>
    </w:p>
    <w:p w14:paraId="11393031" w14:textId="0911E8D3" w:rsidR="007648F8" w:rsidRDefault="00DD505D" w:rsidP="007648F8">
      <w:r>
        <w:t xml:space="preserve">Bezbariérové řešení daného objektu nebude změněno. </w:t>
      </w:r>
      <w:r w:rsidR="00D23EF0">
        <w:t>.</w:t>
      </w:r>
      <w:r w:rsidR="002E21DF">
        <w:t xml:space="preserve"> Nedochází ke změnám a také prostor není určen pro bezbariérové užívání stavby.</w:t>
      </w:r>
    </w:p>
    <w:p w14:paraId="59FA70A3" w14:textId="77777777" w:rsidR="007648F8" w:rsidRDefault="007648F8" w:rsidP="007648F8">
      <w:pPr>
        <w:overflowPunct/>
        <w:autoSpaceDE/>
        <w:autoSpaceDN/>
        <w:adjustRightInd/>
        <w:spacing w:before="0" w:line="312" w:lineRule="auto"/>
        <w:textAlignment w:val="auto"/>
      </w:pPr>
    </w:p>
    <w:p w14:paraId="77BFF6D3" w14:textId="77777777" w:rsidR="007648F8" w:rsidRPr="00B46C56" w:rsidRDefault="007648F8" w:rsidP="005A36A7">
      <w:pPr>
        <w:pStyle w:val="Odstavecseseznamem"/>
        <w:numPr>
          <w:ilvl w:val="0"/>
          <w:numId w:val="23"/>
        </w:numPr>
        <w:overflowPunct/>
        <w:autoSpaceDE/>
        <w:autoSpaceDN/>
        <w:adjustRightInd/>
        <w:spacing w:before="0" w:line="312" w:lineRule="auto"/>
        <w:textAlignment w:val="auto"/>
        <w:rPr>
          <w:rStyle w:val="Siln"/>
        </w:rPr>
      </w:pPr>
      <w:r w:rsidRPr="00B46C56">
        <w:rPr>
          <w:rStyle w:val="Siln"/>
        </w:rPr>
        <w:t>zásady pro dopravně inženýrské opatření</w:t>
      </w:r>
    </w:p>
    <w:p w14:paraId="0D719B01" w14:textId="21E61EBC" w:rsidR="00530D54" w:rsidRDefault="00530D54" w:rsidP="00530D54">
      <w:r w:rsidRPr="00CC5BFF">
        <w:t xml:space="preserve">Vjezd na pozemek je </w:t>
      </w:r>
      <w:r>
        <w:t>místní komunikace š. cca 6,0m</w:t>
      </w:r>
      <w:r w:rsidRPr="00CC5BFF">
        <w:t>.</w:t>
      </w:r>
      <w:r>
        <w:t xml:space="preserve"> </w:t>
      </w:r>
      <w:r w:rsidRPr="00CC5BFF">
        <w:t>Materiál pro stavbu bude dopravován po místních komunikacích. Pro dopravu materiálu na stavbu je možné použít běžné dopravní prostředky, přepravující stavební materiál.</w:t>
      </w:r>
    </w:p>
    <w:p w14:paraId="63919F44" w14:textId="610B081C" w:rsidR="00535A1D" w:rsidRDefault="00F40852" w:rsidP="00535A1D">
      <w:pPr>
        <w:rPr>
          <w:rFonts w:ascii="Times New Roman" w:hAnsi="Times New Roman"/>
        </w:rPr>
      </w:pPr>
      <w:r>
        <w:t xml:space="preserve">Dopravní značení bude spočívat v upozornění ve vozovce na </w:t>
      </w:r>
      <w:r w:rsidR="00535A1D">
        <w:t xml:space="preserve">vjezd a </w:t>
      </w:r>
      <w:r>
        <w:t>výjezd vozidel stavby.</w:t>
      </w:r>
      <w:r w:rsidR="00535A1D">
        <w:t xml:space="preserve"> </w:t>
      </w:r>
    </w:p>
    <w:p w14:paraId="6497EE22" w14:textId="77777777" w:rsidR="00535A1D" w:rsidRDefault="00535A1D" w:rsidP="00F40852"/>
    <w:p w14:paraId="339786EA" w14:textId="77777777" w:rsidR="007648F8" w:rsidRPr="00B46C56" w:rsidRDefault="007648F8" w:rsidP="005A36A7">
      <w:pPr>
        <w:pStyle w:val="Odstavecseseznamem"/>
        <w:numPr>
          <w:ilvl w:val="0"/>
          <w:numId w:val="23"/>
        </w:numPr>
        <w:overflowPunct/>
        <w:autoSpaceDE/>
        <w:autoSpaceDN/>
        <w:adjustRightInd/>
        <w:spacing w:before="0" w:line="312" w:lineRule="auto"/>
        <w:textAlignment w:val="auto"/>
        <w:rPr>
          <w:rStyle w:val="Siln"/>
        </w:rPr>
      </w:pPr>
      <w:r w:rsidRPr="00B46C56">
        <w:rPr>
          <w:rStyle w:val="Siln"/>
        </w:rPr>
        <w:t xml:space="preserve">stanovení speciálních podmínek pro provádění stavby </w:t>
      </w:r>
      <w:r w:rsidR="00790E88">
        <w:rPr>
          <w:rStyle w:val="Siln"/>
        </w:rPr>
        <w:t xml:space="preserve">- </w:t>
      </w:r>
      <w:r w:rsidRPr="00B46C56">
        <w:rPr>
          <w:rStyle w:val="Siln"/>
        </w:rPr>
        <w:t>provádění stavby za provozu, opatření proti účinkům vnější</w:t>
      </w:r>
      <w:r w:rsidR="00790E88">
        <w:rPr>
          <w:rStyle w:val="Siln"/>
        </w:rPr>
        <w:t>ho prostředí při výstavbě apod.</w:t>
      </w:r>
    </w:p>
    <w:p w14:paraId="571F7C73" w14:textId="77777777" w:rsidR="00EF36DD" w:rsidRDefault="00EF2475" w:rsidP="00EF36DD">
      <w:r>
        <w:t>Nejsou.</w:t>
      </w:r>
    </w:p>
    <w:p w14:paraId="6DF61F84" w14:textId="77777777" w:rsidR="007648F8" w:rsidRDefault="007648F8" w:rsidP="007648F8">
      <w:pPr>
        <w:overflowPunct/>
        <w:autoSpaceDE/>
        <w:autoSpaceDN/>
        <w:adjustRightInd/>
        <w:spacing w:before="0" w:line="312" w:lineRule="auto"/>
        <w:textAlignment w:val="auto"/>
      </w:pPr>
    </w:p>
    <w:p w14:paraId="1623FFB2" w14:textId="77777777" w:rsidR="007648F8" w:rsidRPr="00B46C56" w:rsidRDefault="007648F8" w:rsidP="005A36A7">
      <w:pPr>
        <w:pStyle w:val="Odstavecseseznamem"/>
        <w:numPr>
          <w:ilvl w:val="0"/>
          <w:numId w:val="23"/>
        </w:numPr>
        <w:overflowPunct/>
        <w:autoSpaceDE/>
        <w:autoSpaceDN/>
        <w:adjustRightInd/>
        <w:spacing w:before="0" w:line="312" w:lineRule="auto"/>
        <w:textAlignment w:val="auto"/>
        <w:rPr>
          <w:rStyle w:val="Siln"/>
        </w:rPr>
      </w:pPr>
      <w:r w:rsidRPr="00B46C56">
        <w:rPr>
          <w:rStyle w:val="Siln"/>
        </w:rPr>
        <w:t>postup výstavby, rozhodující dílčí termíny</w:t>
      </w:r>
    </w:p>
    <w:p w14:paraId="7E150323" w14:textId="77777777" w:rsidR="00775C62" w:rsidRDefault="007648F8" w:rsidP="00325491">
      <w:r w:rsidRPr="00CC5BFF">
        <w:t xml:space="preserve">Lhůta výstavby je </w:t>
      </w:r>
      <w:r w:rsidR="004F6CC8">
        <w:t>12</w:t>
      </w:r>
      <w:r w:rsidR="00457400">
        <w:t xml:space="preserve"> měsíc</w:t>
      </w:r>
      <w:r w:rsidR="000C2454">
        <w:t>ů</w:t>
      </w:r>
      <w:r w:rsidRPr="00CC5BFF">
        <w:t>. Termín zahájení a ukončení stavby bude určen investorem dle finančních možností a data vydání stavebního povolení. Po vyklízení staveniště je dodavatel povinen staveniště upravit tak, jak mu ukládá smlouva a projektová dokumentace.</w:t>
      </w:r>
    </w:p>
    <w:p w14:paraId="07264DC1" w14:textId="77777777" w:rsidR="00790E88" w:rsidRDefault="00790E88" w:rsidP="00790E88">
      <w:pPr>
        <w:pStyle w:val="Nadpisarial"/>
        <w:numPr>
          <w:ilvl w:val="0"/>
          <w:numId w:val="12"/>
        </w:numPr>
      </w:pPr>
      <w:r>
        <w:t>Celkové vodohospodářské řešení</w:t>
      </w:r>
    </w:p>
    <w:p w14:paraId="6381984A" w14:textId="77777777" w:rsidR="009E351A" w:rsidRPr="00FD5D84" w:rsidRDefault="009E351A" w:rsidP="009E351A">
      <w:r>
        <w:t xml:space="preserve">Vodohospodářské řešení se nemění. Stavební úpravy nemají vliv na okolní stavby a pozemky a ani neovlivňuje odtokové poměry v území. </w:t>
      </w:r>
    </w:p>
    <w:p w14:paraId="7DBC2B0B" w14:textId="77777777" w:rsidR="00887DE5" w:rsidRDefault="00887DE5" w:rsidP="00C90A63"/>
    <w:p w14:paraId="36CC2EDF" w14:textId="77777777" w:rsidR="00887DE5" w:rsidRDefault="00887DE5" w:rsidP="00C90A63"/>
    <w:p w14:paraId="6A408661" w14:textId="0001BAE5" w:rsidR="009D49C9" w:rsidRDefault="00C84041" w:rsidP="003274A0">
      <w:r>
        <w:t xml:space="preserve">V Ostravě dne </w:t>
      </w:r>
      <w:r w:rsidR="00D23EF0">
        <w:t>11.4.2020</w:t>
      </w:r>
      <w:r w:rsidR="00D52D47">
        <w:tab/>
      </w:r>
      <w:r w:rsidR="00D52D47">
        <w:tab/>
      </w:r>
      <w:r>
        <w:t>Vypracoval:</w:t>
      </w:r>
      <w:r w:rsidR="00A70C06">
        <w:t xml:space="preserve"> </w:t>
      </w:r>
      <w:r w:rsidR="00D52D47">
        <w:t>Ing. Michal Mokroš</w:t>
      </w:r>
    </w:p>
    <w:sectPr w:rsidR="009D49C9" w:rsidSect="00962EF3">
      <w:headerReference w:type="even" r:id="rId15"/>
      <w:footerReference w:type="default" r:id="rId16"/>
      <w:pgSz w:w="11906" w:h="16838" w:code="9"/>
      <w:pgMar w:top="1134" w:right="1134" w:bottom="1134" w:left="1701" w:header="624" w:footer="624"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396594" w14:textId="77777777" w:rsidR="00C06323" w:rsidRDefault="00C06323">
      <w:r>
        <w:separator/>
      </w:r>
    </w:p>
    <w:p w14:paraId="76FAB7ED" w14:textId="77777777" w:rsidR="00C06323" w:rsidRDefault="00C06323"/>
    <w:p w14:paraId="0B6F0526" w14:textId="77777777" w:rsidR="00C06323" w:rsidRDefault="00C06323"/>
    <w:p w14:paraId="3D2534A2" w14:textId="77777777" w:rsidR="00C06323" w:rsidRDefault="00C06323"/>
  </w:endnote>
  <w:endnote w:type="continuationSeparator" w:id="0">
    <w:p w14:paraId="3ECA39D0" w14:textId="77777777" w:rsidR="00C06323" w:rsidRDefault="00C06323">
      <w:r>
        <w:continuationSeparator/>
      </w:r>
    </w:p>
    <w:p w14:paraId="6F18A68B" w14:textId="77777777" w:rsidR="00C06323" w:rsidRDefault="00C06323"/>
    <w:p w14:paraId="1FBA155D" w14:textId="77777777" w:rsidR="00C06323" w:rsidRDefault="00C06323"/>
    <w:p w14:paraId="40D255CB" w14:textId="77777777" w:rsidR="00C06323" w:rsidRDefault="00C063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Times New Roman"/>
    <w:charset w:val="00"/>
    <w:family w:val="auto"/>
    <w:pitch w:val="variable"/>
    <w:sig w:usb0="800000AF" w:usb1="1001ECEA" w:usb2="00000000" w:usb3="00000000" w:csb0="00000001"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valon">
    <w:altName w:val="Times New Roman"/>
    <w:charset w:val="00"/>
    <w:family w:val="auto"/>
    <w:pitch w:val="variable"/>
    <w:sig w:usb0="00000001" w:usb1="00000000" w:usb2="00000000" w:usb3="00000000" w:csb0="00000003" w:csb1="00000000"/>
  </w:font>
  <w:font w:name="TimesE">
    <w:panose1 w:val="00000000000000000000"/>
    <w:charset w:val="EE"/>
    <w:family w:val="swiss"/>
    <w:notTrueType/>
    <w:pitch w:val="default"/>
    <w:sig w:usb0="00000005" w:usb1="00000000" w:usb2="00000000" w:usb3="00000000" w:csb0="00000002" w:csb1="00000000"/>
  </w:font>
  <w:font w:name="France">
    <w:charset w:val="00"/>
    <w:family w:val="auto"/>
    <w:pitch w:val="variable"/>
    <w:sig w:usb0="00000007" w:usb1="00000000" w:usb2="00000000" w:usb3="00000000" w:csb0="00000003"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Andale Sans UI">
    <w:charset w:val="00"/>
    <w:family w:val="auto"/>
    <w:pitch w:val="variable"/>
  </w:font>
  <w:font w:name="Times">
    <w:panose1 w:val="02020603050405020304"/>
    <w:charset w:val="EE"/>
    <w:family w:val="roman"/>
    <w:pitch w:val="variable"/>
    <w:sig w:usb0="E0002EFF" w:usb1="C000785B" w:usb2="00000009" w:usb3="00000000" w:csb0="000001FF" w:csb1="00000000"/>
  </w:font>
  <w:font w:name="Helvetica">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BFA5C0" w14:textId="31B9CD25" w:rsidR="001D3F6A" w:rsidRDefault="001D3F6A" w:rsidP="006972B4">
    <w:pPr>
      <w:pStyle w:val="Zpat"/>
      <w:ind w:firstLine="0"/>
      <w:jc w:val="center"/>
      <w:rPr>
        <w:rStyle w:val="slostrnky"/>
        <w:rFonts w:cs="Arial"/>
        <w:i/>
        <w:iCs/>
      </w:rPr>
    </w:pPr>
    <w:r>
      <w:rPr>
        <w:rStyle w:val="slostrnky"/>
        <w:rFonts w:cs="Arial"/>
        <w:i/>
        <w:iCs/>
      </w:rPr>
      <w:fldChar w:fldCharType="begin"/>
    </w:r>
    <w:r>
      <w:rPr>
        <w:rStyle w:val="slostrnky"/>
        <w:rFonts w:cs="Arial"/>
        <w:i/>
        <w:iCs/>
      </w:rPr>
      <w:instrText xml:space="preserve"> PAGE </w:instrText>
    </w:r>
    <w:r>
      <w:rPr>
        <w:rStyle w:val="slostrnky"/>
        <w:rFonts w:cs="Arial"/>
        <w:i/>
        <w:iCs/>
      </w:rPr>
      <w:fldChar w:fldCharType="separate"/>
    </w:r>
    <w:r>
      <w:rPr>
        <w:rStyle w:val="slostrnky"/>
        <w:rFonts w:cs="Arial"/>
        <w:i/>
        <w:iCs/>
        <w:noProof/>
      </w:rPr>
      <w:t>1</w:t>
    </w:r>
    <w:r>
      <w:rPr>
        <w:rStyle w:val="slostrnky"/>
        <w:rFonts w:cs="Arial"/>
        <w:i/>
        <w:iCs/>
      </w:rPr>
      <w:fldChar w:fldCharType="end"/>
    </w:r>
  </w:p>
  <w:p w14:paraId="18467B50" w14:textId="77777777" w:rsidR="001D3F6A" w:rsidRDefault="001D3F6A" w:rsidP="00867A69">
    <w:pPr>
      <w:pStyle w:val="Zpat"/>
      <w:tabs>
        <w:tab w:val="left" w:pos="4965"/>
      </w:tabs>
      <w:ind w:firstLine="0"/>
      <w:jc w:val="left"/>
      <w:rPr>
        <w:rFonts w:cs="Arial"/>
        <w:i/>
        <w:iCs/>
        <w:sz w:val="18"/>
        <w:szCs w:val="18"/>
      </w:rPr>
    </w:pPr>
    <w:r>
      <w:rPr>
        <w:rStyle w:val="slostrnky"/>
        <w:rFonts w:cs="Arial"/>
        <w:i/>
        <w:iCs/>
      </w:rPr>
      <w:tab/>
    </w:r>
    <w:r>
      <w:rPr>
        <w:rStyle w:val="slostrnky"/>
        <w:rFonts w:cs="Arial"/>
        <w:i/>
        <w:iCs/>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7108C6" w14:textId="77777777" w:rsidR="00C06323" w:rsidRDefault="00C06323">
      <w:r>
        <w:separator/>
      </w:r>
    </w:p>
    <w:p w14:paraId="2E6AA2BF" w14:textId="77777777" w:rsidR="00C06323" w:rsidRDefault="00C06323"/>
    <w:p w14:paraId="4BF234F4" w14:textId="77777777" w:rsidR="00C06323" w:rsidRDefault="00C06323"/>
    <w:p w14:paraId="25E65DFE" w14:textId="77777777" w:rsidR="00C06323" w:rsidRDefault="00C06323"/>
  </w:footnote>
  <w:footnote w:type="continuationSeparator" w:id="0">
    <w:p w14:paraId="3F4D99D1" w14:textId="77777777" w:rsidR="00C06323" w:rsidRDefault="00C06323">
      <w:r>
        <w:continuationSeparator/>
      </w:r>
    </w:p>
    <w:p w14:paraId="1F12B5FA" w14:textId="77777777" w:rsidR="00C06323" w:rsidRDefault="00C06323"/>
    <w:p w14:paraId="2BDC0380" w14:textId="77777777" w:rsidR="00C06323" w:rsidRDefault="00C06323"/>
    <w:p w14:paraId="327F0A83" w14:textId="77777777" w:rsidR="00C06323" w:rsidRDefault="00C0632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A24A" w14:textId="77777777" w:rsidR="001D3F6A" w:rsidRDefault="001D3F6A"/>
  <w:p w14:paraId="47DDC387" w14:textId="77777777" w:rsidR="001D3F6A" w:rsidRDefault="001D3F6A"/>
  <w:p w14:paraId="21A2F94C" w14:textId="77777777" w:rsidR="001D3F6A" w:rsidRDefault="001D3F6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5D3F2A"/>
    <w:multiLevelType w:val="hybridMultilevel"/>
    <w:tmpl w:val="FFB44920"/>
    <w:lvl w:ilvl="0" w:tplc="7EC83E8C">
      <w:start w:val="1"/>
      <w:numFmt w:val="bullet"/>
      <w:lvlText w:val="­"/>
      <w:lvlJc w:val="left"/>
      <w:pPr>
        <w:ind w:left="720" w:hanging="360"/>
      </w:pPr>
      <w:rPr>
        <w:rFonts w:ascii="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86E16BC"/>
    <w:multiLevelType w:val="multilevel"/>
    <w:tmpl w:val="96FE175C"/>
    <w:lvl w:ilvl="0">
      <w:start w:val="1"/>
      <w:numFmt w:val="decimal"/>
      <w:lvlText w:val="A.%1"/>
      <w:lvlJc w:val="left"/>
      <w:pPr>
        <w:tabs>
          <w:tab w:val="num" w:pos="454"/>
        </w:tabs>
        <w:ind w:left="454" w:hanging="454"/>
      </w:pPr>
      <w:rPr>
        <w:rFonts w:hint="default"/>
        <w:b/>
        <w:bCs/>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 w15:restartNumberingAfterBreak="0">
    <w:nsid w:val="096C1581"/>
    <w:multiLevelType w:val="hybridMultilevel"/>
    <w:tmpl w:val="4A66A764"/>
    <w:lvl w:ilvl="0" w:tplc="0405000F">
      <w:start w:val="1"/>
      <w:numFmt w:val="decimal"/>
      <w:lvlText w:val="%1."/>
      <w:lvlJc w:val="left"/>
      <w:pPr>
        <w:ind w:left="1287" w:hanging="360"/>
      </w:p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3" w15:restartNumberingAfterBreak="0">
    <w:nsid w:val="0F684717"/>
    <w:multiLevelType w:val="hybridMultilevel"/>
    <w:tmpl w:val="47F033DA"/>
    <w:lvl w:ilvl="0" w:tplc="04050017">
      <w:start w:val="1"/>
      <w:numFmt w:val="lowerLetter"/>
      <w:lvlText w:val="%1)"/>
      <w:lvlJc w:val="left"/>
      <w:pPr>
        <w:ind w:left="720" w:hanging="360"/>
      </w:pPr>
    </w:lvl>
    <w:lvl w:ilvl="1" w:tplc="9EC219EE">
      <w:numFmt w:val="bullet"/>
      <w:lvlText w:val=""/>
      <w:lvlJc w:val="left"/>
      <w:pPr>
        <w:ind w:left="1440" w:hanging="360"/>
      </w:pPr>
      <w:rPr>
        <w:rFonts w:ascii="Symbol" w:eastAsia="Times New Roman" w:hAnsi="Symbol" w:cs="Times New Roman"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1019353F"/>
    <w:multiLevelType w:val="hybridMultilevel"/>
    <w:tmpl w:val="CB32D6BC"/>
    <w:lvl w:ilvl="0" w:tplc="9A008666">
      <w:numFmt w:val="bullet"/>
      <w:lvlText w:val="-"/>
      <w:lvlJc w:val="left"/>
      <w:pPr>
        <w:ind w:left="1287" w:hanging="360"/>
      </w:pPr>
      <w:rPr>
        <w:rFonts w:ascii="Times New Roman" w:eastAsia="Times New Roman" w:hAnsi="Times New Roman" w:cs="Times New Roman"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5" w15:restartNumberingAfterBreak="0">
    <w:nsid w:val="105A7BDF"/>
    <w:multiLevelType w:val="multilevel"/>
    <w:tmpl w:val="D2884FB0"/>
    <w:lvl w:ilvl="0">
      <w:numFmt w:val="bullet"/>
      <w:lvlText w:val="–"/>
      <w:lvlJc w:val="left"/>
      <w:pPr>
        <w:ind w:left="720" w:hanging="360"/>
      </w:pPr>
      <w:rPr>
        <w:rFonts w:ascii="OpenSymbol" w:eastAsia="OpenSymbol" w:hAnsi="OpenSymbol" w:cs="OpenSymbol"/>
      </w:rPr>
    </w:lvl>
    <w:lvl w:ilvl="1">
      <w:start w:val="1"/>
      <w:numFmt w:val="bullet"/>
      <w:lvlText w:val="-"/>
      <w:lvlJc w:val="left"/>
      <w:pPr>
        <w:ind w:left="1080" w:hanging="360"/>
      </w:pPr>
      <w:rPr>
        <w:rFonts w:ascii="Arial" w:hAnsi="Arial" w:hint="default"/>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6" w15:restartNumberingAfterBreak="0">
    <w:nsid w:val="122D7CD2"/>
    <w:multiLevelType w:val="multilevel"/>
    <w:tmpl w:val="A6C2EDF2"/>
    <w:lvl w:ilvl="0">
      <w:start w:val="1"/>
      <w:numFmt w:val="decimal"/>
      <w:lvlText w:val="A%1."/>
      <w:lvlJc w:val="left"/>
      <w:pPr>
        <w:tabs>
          <w:tab w:val="num" w:pos="454"/>
        </w:tabs>
        <w:ind w:left="454" w:hanging="454"/>
      </w:pPr>
      <w:rPr>
        <w:rFonts w:hint="default"/>
        <w:b/>
        <w:bCs/>
      </w:rPr>
    </w:lvl>
    <w:lvl w:ilvl="1">
      <w:start w:val="1"/>
      <w:numFmt w:val="decimal"/>
      <w:lvlText w:val="B.2.%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 w15:restartNumberingAfterBreak="0">
    <w:nsid w:val="12AF6E8F"/>
    <w:multiLevelType w:val="hybridMultilevel"/>
    <w:tmpl w:val="E0DE49DC"/>
    <w:lvl w:ilvl="0" w:tplc="269C7D5E">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12C84276"/>
    <w:multiLevelType w:val="multilevel"/>
    <w:tmpl w:val="1A6E634E"/>
    <w:styleLink w:val="StylVcerovovTun1"/>
    <w:lvl w:ilvl="0">
      <w:start w:val="1"/>
      <w:numFmt w:val="decimal"/>
      <w:lvlText w:val="%1."/>
      <w:lvlJc w:val="left"/>
      <w:pPr>
        <w:tabs>
          <w:tab w:val="num" w:pos="567"/>
        </w:tabs>
        <w:ind w:left="567" w:hanging="567"/>
      </w:pPr>
      <w:rPr>
        <w:rFonts w:hint="default"/>
      </w:rPr>
    </w:lvl>
    <w:lvl w:ilvl="1">
      <w:start w:val="1"/>
      <w:numFmt w:val="lowerLetter"/>
      <w:lvlText w:val="d%2)"/>
      <w:lvlJc w:val="left"/>
      <w:pPr>
        <w:tabs>
          <w:tab w:val="num" w:pos="680"/>
        </w:tabs>
        <w:ind w:left="680" w:hanging="340"/>
      </w:pPr>
      <w:rPr>
        <w:rFonts w:ascii="Arial" w:hAnsi="Arial" w:hint="default"/>
        <w:b/>
        <w:bCs/>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15:restartNumberingAfterBreak="0">
    <w:nsid w:val="20FA4AC7"/>
    <w:multiLevelType w:val="hybridMultilevel"/>
    <w:tmpl w:val="812291DC"/>
    <w:lvl w:ilvl="0" w:tplc="0405000F">
      <w:start w:val="1"/>
      <w:numFmt w:val="decimal"/>
      <w:lvlText w:val="%1."/>
      <w:lvlJc w:val="left"/>
      <w:pPr>
        <w:ind w:left="1287" w:hanging="360"/>
      </w:p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10" w15:restartNumberingAfterBreak="0">
    <w:nsid w:val="254B5CE7"/>
    <w:multiLevelType w:val="multilevel"/>
    <w:tmpl w:val="0BA63646"/>
    <w:lvl w:ilvl="0">
      <w:start w:val="1"/>
      <w:numFmt w:val="decimal"/>
      <w:lvlText w:val="A%1."/>
      <w:lvlJc w:val="left"/>
      <w:pPr>
        <w:tabs>
          <w:tab w:val="num" w:pos="454"/>
        </w:tabs>
        <w:ind w:left="454" w:hanging="454"/>
      </w:pPr>
      <w:rPr>
        <w:rFonts w:hint="default"/>
        <w:b/>
        <w:bCs/>
      </w:rPr>
    </w:lvl>
    <w:lvl w:ilvl="1">
      <w:start w:val="1"/>
      <w:numFmt w:val="decimal"/>
      <w:lvlText w:val="A.1.%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1" w15:restartNumberingAfterBreak="0">
    <w:nsid w:val="261D56D5"/>
    <w:multiLevelType w:val="hybridMultilevel"/>
    <w:tmpl w:val="DAFC7E42"/>
    <w:lvl w:ilvl="0" w:tplc="04050011">
      <w:start w:val="1"/>
      <w:numFmt w:val="decimal"/>
      <w:lvlText w:val="%1)"/>
      <w:lvlJc w:val="left"/>
      <w:pPr>
        <w:ind w:left="1287" w:hanging="360"/>
      </w:p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12" w15:restartNumberingAfterBreak="0">
    <w:nsid w:val="28FA2955"/>
    <w:multiLevelType w:val="hybridMultilevel"/>
    <w:tmpl w:val="1C2C2AFE"/>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2AB64835"/>
    <w:multiLevelType w:val="hybridMultilevel"/>
    <w:tmpl w:val="967801B2"/>
    <w:lvl w:ilvl="0" w:tplc="AE4AE56A">
      <w:start w:val="1"/>
      <w:numFmt w:val="decimal"/>
      <w:lvlText w:val="%1)"/>
      <w:lvlJc w:val="left"/>
      <w:pPr>
        <w:ind w:left="927" w:hanging="360"/>
      </w:pPr>
      <w:rPr>
        <w:rFonts w:hint="default"/>
        <w:b w:val="0"/>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14" w15:restartNumberingAfterBreak="0">
    <w:nsid w:val="2E4D7D2D"/>
    <w:multiLevelType w:val="hybridMultilevel"/>
    <w:tmpl w:val="1C2C2AFE"/>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325057FC"/>
    <w:multiLevelType w:val="multilevel"/>
    <w:tmpl w:val="17F0917C"/>
    <w:lvl w:ilvl="0">
      <w:start w:val="1"/>
      <w:numFmt w:val="decimal"/>
      <w:lvlText w:val="%1."/>
      <w:lvlJc w:val="left"/>
      <w:pPr>
        <w:tabs>
          <w:tab w:val="num" w:pos="705"/>
        </w:tabs>
        <w:ind w:left="705" w:hanging="705"/>
      </w:pPr>
      <w:rPr>
        <w:rFonts w:hint="default"/>
      </w:rPr>
    </w:lvl>
    <w:lvl w:ilvl="1">
      <w:start w:val="1"/>
      <w:numFmt w:val="decimal"/>
      <w:isLgl/>
      <w:lvlText w:val="%1.%2."/>
      <w:lvlJc w:val="left"/>
      <w:pPr>
        <w:tabs>
          <w:tab w:val="num" w:pos="705"/>
        </w:tabs>
        <w:ind w:left="705" w:hanging="70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6" w15:restartNumberingAfterBreak="0">
    <w:nsid w:val="3332419B"/>
    <w:multiLevelType w:val="hybridMultilevel"/>
    <w:tmpl w:val="1C2C2AFE"/>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3BE16CF0"/>
    <w:multiLevelType w:val="singleLevel"/>
    <w:tmpl w:val="4BC626A4"/>
    <w:lvl w:ilvl="0">
      <w:start w:val="1"/>
      <w:numFmt w:val="bullet"/>
      <w:lvlText w:val=""/>
      <w:lvlJc w:val="left"/>
      <w:pPr>
        <w:tabs>
          <w:tab w:val="num" w:pos="144"/>
        </w:tabs>
        <w:ind w:left="144" w:hanging="108"/>
      </w:pPr>
      <w:rPr>
        <w:rFonts w:ascii="Symbol" w:hAnsi="Symbol" w:cs="Symbol" w:hint="default"/>
      </w:rPr>
    </w:lvl>
  </w:abstractNum>
  <w:abstractNum w:abstractNumId="18" w15:restartNumberingAfterBreak="0">
    <w:nsid w:val="3F33427B"/>
    <w:multiLevelType w:val="hybridMultilevel"/>
    <w:tmpl w:val="39667072"/>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45047FE2"/>
    <w:multiLevelType w:val="multilevel"/>
    <w:tmpl w:val="98E2C4FC"/>
    <w:lvl w:ilvl="0">
      <w:start w:val="1"/>
      <w:numFmt w:val="decimal"/>
      <w:lvlText w:val="B.%1"/>
      <w:lvlJc w:val="left"/>
      <w:pPr>
        <w:tabs>
          <w:tab w:val="num" w:pos="454"/>
        </w:tabs>
        <w:ind w:left="454" w:hanging="454"/>
      </w:pPr>
      <w:rPr>
        <w:rFonts w:hint="default"/>
        <w:b/>
        <w:bCs/>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 w15:restartNumberingAfterBreak="0">
    <w:nsid w:val="45CF608F"/>
    <w:multiLevelType w:val="hybridMultilevel"/>
    <w:tmpl w:val="53740F86"/>
    <w:lvl w:ilvl="0" w:tplc="E6DAC8BA">
      <w:start w:val="1"/>
      <w:numFmt w:val="bullet"/>
      <w:lvlText w:val=""/>
      <w:lvlJc w:val="left"/>
      <w:pPr>
        <w:tabs>
          <w:tab w:val="num" w:pos="1713"/>
        </w:tabs>
        <w:ind w:left="1713" w:hanging="360"/>
      </w:pPr>
      <w:rPr>
        <w:rFonts w:ascii="Symbol" w:hAnsi="Symbol" w:hint="default"/>
      </w:rPr>
    </w:lvl>
    <w:lvl w:ilvl="1" w:tplc="04050003" w:tentative="1">
      <w:start w:val="1"/>
      <w:numFmt w:val="bullet"/>
      <w:lvlText w:val="o"/>
      <w:lvlJc w:val="left"/>
      <w:pPr>
        <w:tabs>
          <w:tab w:val="num" w:pos="2433"/>
        </w:tabs>
        <w:ind w:left="2433" w:hanging="360"/>
      </w:pPr>
      <w:rPr>
        <w:rFonts w:ascii="Courier New" w:hAnsi="Courier New" w:cs="Courier New" w:hint="default"/>
      </w:rPr>
    </w:lvl>
    <w:lvl w:ilvl="2" w:tplc="04050005" w:tentative="1">
      <w:start w:val="1"/>
      <w:numFmt w:val="bullet"/>
      <w:lvlText w:val=""/>
      <w:lvlJc w:val="left"/>
      <w:pPr>
        <w:tabs>
          <w:tab w:val="num" w:pos="3153"/>
        </w:tabs>
        <w:ind w:left="3153" w:hanging="360"/>
      </w:pPr>
      <w:rPr>
        <w:rFonts w:ascii="Wingdings" w:hAnsi="Wingdings" w:hint="default"/>
      </w:rPr>
    </w:lvl>
    <w:lvl w:ilvl="3" w:tplc="04050001" w:tentative="1">
      <w:start w:val="1"/>
      <w:numFmt w:val="bullet"/>
      <w:lvlText w:val=""/>
      <w:lvlJc w:val="left"/>
      <w:pPr>
        <w:tabs>
          <w:tab w:val="num" w:pos="3873"/>
        </w:tabs>
        <w:ind w:left="3873" w:hanging="360"/>
      </w:pPr>
      <w:rPr>
        <w:rFonts w:ascii="Symbol" w:hAnsi="Symbol" w:hint="default"/>
      </w:rPr>
    </w:lvl>
    <w:lvl w:ilvl="4" w:tplc="04050003" w:tentative="1">
      <w:start w:val="1"/>
      <w:numFmt w:val="bullet"/>
      <w:lvlText w:val="o"/>
      <w:lvlJc w:val="left"/>
      <w:pPr>
        <w:tabs>
          <w:tab w:val="num" w:pos="4593"/>
        </w:tabs>
        <w:ind w:left="4593" w:hanging="360"/>
      </w:pPr>
      <w:rPr>
        <w:rFonts w:ascii="Courier New" w:hAnsi="Courier New" w:cs="Courier New" w:hint="default"/>
      </w:rPr>
    </w:lvl>
    <w:lvl w:ilvl="5" w:tplc="04050005" w:tentative="1">
      <w:start w:val="1"/>
      <w:numFmt w:val="bullet"/>
      <w:lvlText w:val=""/>
      <w:lvlJc w:val="left"/>
      <w:pPr>
        <w:tabs>
          <w:tab w:val="num" w:pos="5313"/>
        </w:tabs>
        <w:ind w:left="5313" w:hanging="360"/>
      </w:pPr>
      <w:rPr>
        <w:rFonts w:ascii="Wingdings" w:hAnsi="Wingdings" w:hint="default"/>
      </w:rPr>
    </w:lvl>
    <w:lvl w:ilvl="6" w:tplc="04050001" w:tentative="1">
      <w:start w:val="1"/>
      <w:numFmt w:val="bullet"/>
      <w:lvlText w:val=""/>
      <w:lvlJc w:val="left"/>
      <w:pPr>
        <w:tabs>
          <w:tab w:val="num" w:pos="6033"/>
        </w:tabs>
        <w:ind w:left="6033" w:hanging="360"/>
      </w:pPr>
      <w:rPr>
        <w:rFonts w:ascii="Symbol" w:hAnsi="Symbol" w:hint="default"/>
      </w:rPr>
    </w:lvl>
    <w:lvl w:ilvl="7" w:tplc="04050003" w:tentative="1">
      <w:start w:val="1"/>
      <w:numFmt w:val="bullet"/>
      <w:lvlText w:val="o"/>
      <w:lvlJc w:val="left"/>
      <w:pPr>
        <w:tabs>
          <w:tab w:val="num" w:pos="6753"/>
        </w:tabs>
        <w:ind w:left="6753" w:hanging="360"/>
      </w:pPr>
      <w:rPr>
        <w:rFonts w:ascii="Courier New" w:hAnsi="Courier New" w:cs="Courier New" w:hint="default"/>
      </w:rPr>
    </w:lvl>
    <w:lvl w:ilvl="8" w:tplc="04050005" w:tentative="1">
      <w:start w:val="1"/>
      <w:numFmt w:val="bullet"/>
      <w:lvlText w:val=""/>
      <w:lvlJc w:val="left"/>
      <w:pPr>
        <w:tabs>
          <w:tab w:val="num" w:pos="7473"/>
        </w:tabs>
        <w:ind w:left="7473" w:hanging="360"/>
      </w:pPr>
      <w:rPr>
        <w:rFonts w:ascii="Wingdings" w:hAnsi="Wingdings" w:hint="default"/>
      </w:rPr>
    </w:lvl>
  </w:abstractNum>
  <w:abstractNum w:abstractNumId="21" w15:restartNumberingAfterBreak="0">
    <w:nsid w:val="482E42B2"/>
    <w:multiLevelType w:val="hybridMultilevel"/>
    <w:tmpl w:val="F2CC0ABA"/>
    <w:lvl w:ilvl="0" w:tplc="03C27BD4">
      <w:numFmt w:val="bullet"/>
      <w:lvlText w:val="-"/>
      <w:lvlJc w:val="left"/>
      <w:pPr>
        <w:ind w:left="1068" w:hanging="360"/>
      </w:pPr>
      <w:rPr>
        <w:rFonts w:ascii="Arial" w:eastAsia="Calibri" w:hAnsi="Arial" w:cs="Arial" w:hint="default"/>
      </w:rPr>
    </w:lvl>
    <w:lvl w:ilvl="1" w:tplc="04050003">
      <w:start w:val="1"/>
      <w:numFmt w:val="bullet"/>
      <w:lvlText w:val="o"/>
      <w:lvlJc w:val="left"/>
      <w:pPr>
        <w:ind w:left="1788" w:hanging="360"/>
      </w:pPr>
      <w:rPr>
        <w:rFonts w:ascii="Courier New" w:hAnsi="Courier New" w:cs="Courier New" w:hint="default"/>
      </w:rPr>
    </w:lvl>
    <w:lvl w:ilvl="2" w:tplc="04050005" w:tentative="1">
      <w:start w:val="1"/>
      <w:numFmt w:val="bullet"/>
      <w:lvlText w:val=""/>
      <w:lvlJc w:val="left"/>
      <w:pPr>
        <w:ind w:left="2508" w:hanging="360"/>
      </w:pPr>
      <w:rPr>
        <w:rFonts w:ascii="Wingdings" w:hAnsi="Wingdings" w:hint="default"/>
      </w:rPr>
    </w:lvl>
    <w:lvl w:ilvl="3" w:tplc="04050001" w:tentative="1">
      <w:start w:val="1"/>
      <w:numFmt w:val="bullet"/>
      <w:lvlText w:val=""/>
      <w:lvlJc w:val="left"/>
      <w:pPr>
        <w:ind w:left="3228" w:hanging="360"/>
      </w:pPr>
      <w:rPr>
        <w:rFonts w:ascii="Symbol" w:hAnsi="Symbol" w:hint="default"/>
      </w:rPr>
    </w:lvl>
    <w:lvl w:ilvl="4" w:tplc="04050003" w:tentative="1">
      <w:start w:val="1"/>
      <w:numFmt w:val="bullet"/>
      <w:lvlText w:val="o"/>
      <w:lvlJc w:val="left"/>
      <w:pPr>
        <w:ind w:left="3948" w:hanging="360"/>
      </w:pPr>
      <w:rPr>
        <w:rFonts w:ascii="Courier New" w:hAnsi="Courier New" w:cs="Courier New" w:hint="default"/>
      </w:rPr>
    </w:lvl>
    <w:lvl w:ilvl="5" w:tplc="04050005" w:tentative="1">
      <w:start w:val="1"/>
      <w:numFmt w:val="bullet"/>
      <w:lvlText w:val=""/>
      <w:lvlJc w:val="left"/>
      <w:pPr>
        <w:ind w:left="4668" w:hanging="360"/>
      </w:pPr>
      <w:rPr>
        <w:rFonts w:ascii="Wingdings" w:hAnsi="Wingdings" w:hint="default"/>
      </w:rPr>
    </w:lvl>
    <w:lvl w:ilvl="6" w:tplc="04050001" w:tentative="1">
      <w:start w:val="1"/>
      <w:numFmt w:val="bullet"/>
      <w:lvlText w:val=""/>
      <w:lvlJc w:val="left"/>
      <w:pPr>
        <w:ind w:left="5388" w:hanging="360"/>
      </w:pPr>
      <w:rPr>
        <w:rFonts w:ascii="Symbol" w:hAnsi="Symbol" w:hint="default"/>
      </w:rPr>
    </w:lvl>
    <w:lvl w:ilvl="7" w:tplc="04050003" w:tentative="1">
      <w:start w:val="1"/>
      <w:numFmt w:val="bullet"/>
      <w:lvlText w:val="o"/>
      <w:lvlJc w:val="left"/>
      <w:pPr>
        <w:ind w:left="6108" w:hanging="360"/>
      </w:pPr>
      <w:rPr>
        <w:rFonts w:ascii="Courier New" w:hAnsi="Courier New" w:cs="Courier New" w:hint="default"/>
      </w:rPr>
    </w:lvl>
    <w:lvl w:ilvl="8" w:tplc="04050005" w:tentative="1">
      <w:start w:val="1"/>
      <w:numFmt w:val="bullet"/>
      <w:lvlText w:val=""/>
      <w:lvlJc w:val="left"/>
      <w:pPr>
        <w:ind w:left="6828" w:hanging="360"/>
      </w:pPr>
      <w:rPr>
        <w:rFonts w:ascii="Wingdings" w:hAnsi="Wingdings" w:hint="default"/>
      </w:rPr>
    </w:lvl>
  </w:abstractNum>
  <w:abstractNum w:abstractNumId="22" w15:restartNumberingAfterBreak="0">
    <w:nsid w:val="49575E91"/>
    <w:multiLevelType w:val="multilevel"/>
    <w:tmpl w:val="E9DAFE76"/>
    <w:lvl w:ilvl="0">
      <w:start w:val="2"/>
      <w:numFmt w:val="decimal"/>
      <w:lvlText w:val="B.%1"/>
      <w:lvlJc w:val="left"/>
      <w:pPr>
        <w:tabs>
          <w:tab w:val="num" w:pos="360"/>
        </w:tabs>
        <w:ind w:left="360" w:hanging="360"/>
      </w:pPr>
      <w:rPr>
        <w:rFonts w:hint="default"/>
      </w:rPr>
    </w:lvl>
    <w:lvl w:ilvl="1">
      <w:start w:val="1"/>
      <w:numFmt w:val="decimal"/>
      <w:lvlText w:val="B.2.%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3" w15:restartNumberingAfterBreak="0">
    <w:nsid w:val="4A6F4DF5"/>
    <w:multiLevelType w:val="multilevel"/>
    <w:tmpl w:val="5F001B18"/>
    <w:styleLink w:val="Stylslovn"/>
    <w:lvl w:ilvl="0">
      <w:start w:val="1"/>
      <w:numFmt w:val="decimal"/>
      <w:lvlText w:val="%1"/>
      <w:lvlJc w:val="left"/>
      <w:pPr>
        <w:tabs>
          <w:tab w:val="num" w:pos="720"/>
        </w:tabs>
        <w:ind w:left="720" w:hanging="360"/>
      </w:pPr>
      <w:rPr>
        <w:rFonts w:ascii="Times New Roman" w:hAnsi="Times New Roman"/>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4EFB3502"/>
    <w:multiLevelType w:val="hybridMultilevel"/>
    <w:tmpl w:val="1C2C2AFE"/>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15:restartNumberingAfterBreak="0">
    <w:nsid w:val="51543D06"/>
    <w:multiLevelType w:val="hybridMultilevel"/>
    <w:tmpl w:val="181EBCAA"/>
    <w:lvl w:ilvl="0" w:tplc="4A342636">
      <w:start w:val="1"/>
      <w:numFmt w:val="lowerLetter"/>
      <w:lvlText w:val="%1)"/>
      <w:lvlJc w:val="left"/>
      <w:pPr>
        <w:ind w:left="720" w:hanging="360"/>
      </w:pPr>
      <w:rPr>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15:restartNumberingAfterBreak="0">
    <w:nsid w:val="51C664DD"/>
    <w:multiLevelType w:val="hybridMultilevel"/>
    <w:tmpl w:val="1C2C2AFE"/>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15:restartNumberingAfterBreak="0">
    <w:nsid w:val="548A09E5"/>
    <w:multiLevelType w:val="multilevel"/>
    <w:tmpl w:val="FF7013DA"/>
    <w:lvl w:ilvl="0">
      <w:start w:val="1"/>
      <w:numFmt w:val="decimal"/>
      <w:lvlText w:val="B.%1"/>
      <w:lvlJc w:val="left"/>
      <w:pPr>
        <w:tabs>
          <w:tab w:val="num" w:pos="360"/>
        </w:tabs>
        <w:ind w:left="360" w:hanging="360"/>
      </w:pPr>
      <w:rPr>
        <w:rFonts w:hint="default"/>
      </w:rPr>
    </w:lvl>
    <w:lvl w:ilvl="1">
      <w:start w:val="1"/>
      <w:numFmt w:val="decimal"/>
      <w:lvlText w:val="B.%2.1"/>
      <w:lvlJc w:val="left"/>
      <w:pPr>
        <w:tabs>
          <w:tab w:val="num" w:pos="792"/>
        </w:tabs>
        <w:ind w:left="792" w:hanging="432"/>
      </w:pPr>
      <w:rPr>
        <w:rFonts w:hint="default"/>
      </w:r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8" w15:restartNumberingAfterBreak="0">
    <w:nsid w:val="5CEC2643"/>
    <w:multiLevelType w:val="multilevel"/>
    <w:tmpl w:val="E1C62DFC"/>
    <w:styleLink w:val="StylVcerovovTun"/>
    <w:lvl w:ilvl="0">
      <w:start w:val="1"/>
      <w:numFmt w:val="decimal"/>
      <w:lvlText w:val="%1."/>
      <w:lvlJc w:val="left"/>
      <w:pPr>
        <w:tabs>
          <w:tab w:val="num" w:pos="567"/>
        </w:tabs>
        <w:ind w:left="567" w:hanging="567"/>
      </w:pPr>
      <w:rPr>
        <w:rFonts w:hint="default"/>
      </w:rPr>
    </w:lvl>
    <w:lvl w:ilvl="1">
      <w:start w:val="1"/>
      <w:numFmt w:val="lowerLetter"/>
      <w:lvlText w:val="d%2)"/>
      <w:lvlJc w:val="left"/>
      <w:pPr>
        <w:tabs>
          <w:tab w:val="num" w:pos="454"/>
        </w:tabs>
        <w:ind w:left="454" w:firstLine="0"/>
      </w:pPr>
      <w:rPr>
        <w:rFonts w:hint="default"/>
        <w:b/>
        <w:bCs/>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9" w15:restartNumberingAfterBreak="0">
    <w:nsid w:val="5D060B31"/>
    <w:multiLevelType w:val="multilevel"/>
    <w:tmpl w:val="BD04D130"/>
    <w:lvl w:ilvl="0">
      <w:start w:val="1"/>
      <w:numFmt w:val="decimal"/>
      <w:lvlText w:val="A.%1"/>
      <w:lvlJc w:val="left"/>
      <w:pPr>
        <w:tabs>
          <w:tab w:val="num" w:pos="360"/>
        </w:tabs>
        <w:ind w:left="360" w:hanging="360"/>
      </w:pPr>
      <w:rPr>
        <w:rFonts w:hint="default"/>
      </w:r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0" w15:restartNumberingAfterBreak="0">
    <w:nsid w:val="5EB46907"/>
    <w:multiLevelType w:val="hybridMultilevel"/>
    <w:tmpl w:val="1B304748"/>
    <w:lvl w:ilvl="0" w:tplc="5BDEC52E">
      <w:start w:val="1"/>
      <w:numFmt w:val="bullet"/>
      <w:lvlText w:val="-"/>
      <w:lvlJc w:val="left"/>
      <w:pPr>
        <w:ind w:left="1287" w:hanging="360"/>
      </w:pPr>
      <w:rPr>
        <w:rFonts w:ascii="Arial" w:hAnsi="Arial"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31" w15:restartNumberingAfterBreak="0">
    <w:nsid w:val="60643345"/>
    <w:multiLevelType w:val="hybridMultilevel"/>
    <w:tmpl w:val="4E380A06"/>
    <w:lvl w:ilvl="0" w:tplc="7EC83E8C">
      <w:start w:val="1"/>
      <w:numFmt w:val="bullet"/>
      <w:lvlText w:val="­"/>
      <w:lvlJc w:val="left"/>
      <w:pPr>
        <w:ind w:left="1428" w:hanging="360"/>
      </w:pPr>
      <w:rPr>
        <w:rFonts w:ascii="Times New Roman" w:hAnsi="Times New Roman" w:cs="Times New Roman" w:hint="default"/>
      </w:rPr>
    </w:lvl>
    <w:lvl w:ilvl="1" w:tplc="04050003" w:tentative="1">
      <w:start w:val="1"/>
      <w:numFmt w:val="bullet"/>
      <w:lvlText w:val="o"/>
      <w:lvlJc w:val="left"/>
      <w:pPr>
        <w:ind w:left="2148" w:hanging="360"/>
      </w:pPr>
      <w:rPr>
        <w:rFonts w:ascii="Courier New" w:hAnsi="Courier New" w:cs="Courier New" w:hint="default"/>
      </w:rPr>
    </w:lvl>
    <w:lvl w:ilvl="2" w:tplc="04050005" w:tentative="1">
      <w:start w:val="1"/>
      <w:numFmt w:val="bullet"/>
      <w:lvlText w:val=""/>
      <w:lvlJc w:val="left"/>
      <w:pPr>
        <w:ind w:left="2868" w:hanging="360"/>
      </w:pPr>
      <w:rPr>
        <w:rFonts w:ascii="Wingdings" w:hAnsi="Wingdings" w:hint="default"/>
      </w:rPr>
    </w:lvl>
    <w:lvl w:ilvl="3" w:tplc="04050001" w:tentative="1">
      <w:start w:val="1"/>
      <w:numFmt w:val="bullet"/>
      <w:lvlText w:val=""/>
      <w:lvlJc w:val="left"/>
      <w:pPr>
        <w:ind w:left="3588" w:hanging="360"/>
      </w:pPr>
      <w:rPr>
        <w:rFonts w:ascii="Symbol" w:hAnsi="Symbol" w:hint="default"/>
      </w:rPr>
    </w:lvl>
    <w:lvl w:ilvl="4" w:tplc="04050003" w:tentative="1">
      <w:start w:val="1"/>
      <w:numFmt w:val="bullet"/>
      <w:lvlText w:val="o"/>
      <w:lvlJc w:val="left"/>
      <w:pPr>
        <w:ind w:left="4308" w:hanging="360"/>
      </w:pPr>
      <w:rPr>
        <w:rFonts w:ascii="Courier New" w:hAnsi="Courier New" w:cs="Courier New" w:hint="default"/>
      </w:rPr>
    </w:lvl>
    <w:lvl w:ilvl="5" w:tplc="04050005" w:tentative="1">
      <w:start w:val="1"/>
      <w:numFmt w:val="bullet"/>
      <w:lvlText w:val=""/>
      <w:lvlJc w:val="left"/>
      <w:pPr>
        <w:ind w:left="5028" w:hanging="360"/>
      </w:pPr>
      <w:rPr>
        <w:rFonts w:ascii="Wingdings" w:hAnsi="Wingdings" w:hint="default"/>
      </w:rPr>
    </w:lvl>
    <w:lvl w:ilvl="6" w:tplc="04050001" w:tentative="1">
      <w:start w:val="1"/>
      <w:numFmt w:val="bullet"/>
      <w:lvlText w:val=""/>
      <w:lvlJc w:val="left"/>
      <w:pPr>
        <w:ind w:left="5748" w:hanging="360"/>
      </w:pPr>
      <w:rPr>
        <w:rFonts w:ascii="Symbol" w:hAnsi="Symbol" w:hint="default"/>
      </w:rPr>
    </w:lvl>
    <w:lvl w:ilvl="7" w:tplc="04050003" w:tentative="1">
      <w:start w:val="1"/>
      <w:numFmt w:val="bullet"/>
      <w:lvlText w:val="o"/>
      <w:lvlJc w:val="left"/>
      <w:pPr>
        <w:ind w:left="6468" w:hanging="360"/>
      </w:pPr>
      <w:rPr>
        <w:rFonts w:ascii="Courier New" w:hAnsi="Courier New" w:cs="Courier New" w:hint="default"/>
      </w:rPr>
    </w:lvl>
    <w:lvl w:ilvl="8" w:tplc="04050005" w:tentative="1">
      <w:start w:val="1"/>
      <w:numFmt w:val="bullet"/>
      <w:lvlText w:val=""/>
      <w:lvlJc w:val="left"/>
      <w:pPr>
        <w:ind w:left="7188" w:hanging="360"/>
      </w:pPr>
      <w:rPr>
        <w:rFonts w:ascii="Wingdings" w:hAnsi="Wingdings" w:hint="default"/>
      </w:rPr>
    </w:lvl>
  </w:abstractNum>
  <w:abstractNum w:abstractNumId="32" w15:restartNumberingAfterBreak="0">
    <w:nsid w:val="65647C21"/>
    <w:multiLevelType w:val="multilevel"/>
    <w:tmpl w:val="88A6C5B4"/>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33" w15:restartNumberingAfterBreak="0">
    <w:nsid w:val="6C3F0772"/>
    <w:multiLevelType w:val="multilevel"/>
    <w:tmpl w:val="7D269364"/>
    <w:styleLink w:val="WWNum2"/>
    <w:lvl w:ilvl="0">
      <w:numFmt w:val="bullet"/>
      <w:lvlText w:val="-"/>
      <w:lvlJc w:val="left"/>
      <w:pPr>
        <w:ind w:left="2625" w:hanging="360"/>
      </w:pPr>
      <w:rPr>
        <w:rFonts w:ascii="Calibri" w:hAnsi="Calibri"/>
      </w:rPr>
    </w:lvl>
    <w:lvl w:ilvl="1">
      <w:numFmt w:val="bullet"/>
      <w:lvlText w:val="o"/>
      <w:lvlJc w:val="left"/>
      <w:pPr>
        <w:ind w:left="3345" w:hanging="360"/>
      </w:pPr>
      <w:rPr>
        <w:rFonts w:ascii="Courier New" w:hAnsi="Courier New" w:cs="Courier New"/>
      </w:rPr>
    </w:lvl>
    <w:lvl w:ilvl="2">
      <w:numFmt w:val="bullet"/>
      <w:lvlText w:val=""/>
      <w:lvlJc w:val="left"/>
      <w:pPr>
        <w:ind w:left="4065" w:hanging="360"/>
      </w:pPr>
      <w:rPr>
        <w:rFonts w:ascii="Wingdings" w:hAnsi="Wingdings"/>
      </w:rPr>
    </w:lvl>
    <w:lvl w:ilvl="3">
      <w:numFmt w:val="bullet"/>
      <w:lvlText w:val=""/>
      <w:lvlJc w:val="left"/>
      <w:pPr>
        <w:ind w:left="4785" w:hanging="360"/>
      </w:pPr>
      <w:rPr>
        <w:rFonts w:ascii="Symbol" w:hAnsi="Symbol"/>
      </w:rPr>
    </w:lvl>
    <w:lvl w:ilvl="4">
      <w:numFmt w:val="bullet"/>
      <w:lvlText w:val="o"/>
      <w:lvlJc w:val="left"/>
      <w:pPr>
        <w:ind w:left="5505" w:hanging="360"/>
      </w:pPr>
      <w:rPr>
        <w:rFonts w:ascii="Courier New" w:hAnsi="Courier New" w:cs="Courier New"/>
      </w:rPr>
    </w:lvl>
    <w:lvl w:ilvl="5">
      <w:numFmt w:val="bullet"/>
      <w:lvlText w:val=""/>
      <w:lvlJc w:val="left"/>
      <w:pPr>
        <w:ind w:left="6225" w:hanging="360"/>
      </w:pPr>
      <w:rPr>
        <w:rFonts w:ascii="Wingdings" w:hAnsi="Wingdings"/>
      </w:rPr>
    </w:lvl>
    <w:lvl w:ilvl="6">
      <w:numFmt w:val="bullet"/>
      <w:lvlText w:val=""/>
      <w:lvlJc w:val="left"/>
      <w:pPr>
        <w:ind w:left="6945" w:hanging="360"/>
      </w:pPr>
      <w:rPr>
        <w:rFonts w:ascii="Symbol" w:hAnsi="Symbol"/>
      </w:rPr>
    </w:lvl>
    <w:lvl w:ilvl="7">
      <w:numFmt w:val="bullet"/>
      <w:lvlText w:val="o"/>
      <w:lvlJc w:val="left"/>
      <w:pPr>
        <w:ind w:left="7665" w:hanging="360"/>
      </w:pPr>
      <w:rPr>
        <w:rFonts w:ascii="Courier New" w:hAnsi="Courier New" w:cs="Courier New"/>
      </w:rPr>
    </w:lvl>
    <w:lvl w:ilvl="8">
      <w:numFmt w:val="bullet"/>
      <w:lvlText w:val=""/>
      <w:lvlJc w:val="left"/>
      <w:pPr>
        <w:ind w:left="8385" w:hanging="360"/>
      </w:pPr>
      <w:rPr>
        <w:rFonts w:ascii="Wingdings" w:hAnsi="Wingdings"/>
      </w:rPr>
    </w:lvl>
  </w:abstractNum>
  <w:abstractNum w:abstractNumId="34" w15:restartNumberingAfterBreak="0">
    <w:nsid w:val="6DF0652C"/>
    <w:multiLevelType w:val="hybridMultilevel"/>
    <w:tmpl w:val="1C2C2AFE"/>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5" w15:restartNumberingAfterBreak="0">
    <w:nsid w:val="6E1F7233"/>
    <w:multiLevelType w:val="hybridMultilevel"/>
    <w:tmpl w:val="9D66C488"/>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6" w15:restartNumberingAfterBreak="0">
    <w:nsid w:val="6F3461CC"/>
    <w:multiLevelType w:val="hybridMultilevel"/>
    <w:tmpl w:val="1C2C2AFE"/>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7" w15:restartNumberingAfterBreak="0">
    <w:nsid w:val="728F169A"/>
    <w:multiLevelType w:val="multilevel"/>
    <w:tmpl w:val="06487008"/>
    <w:lvl w:ilvl="0">
      <w:start w:val="1"/>
      <w:numFmt w:val="none"/>
      <w:lvlText w:val="-"/>
      <w:lvlJc w:val="left"/>
      <w:pPr>
        <w:tabs>
          <w:tab w:val="num" w:pos="851"/>
        </w:tabs>
        <w:ind w:left="851" w:hanging="284"/>
      </w:pPr>
      <w:rPr>
        <w:rFonts w:ascii="Arial" w:hAnsi="Arial" w:hint="default"/>
        <w:b w:val="0"/>
        <w:bCs/>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8" w15:restartNumberingAfterBreak="0">
    <w:nsid w:val="74D4491E"/>
    <w:multiLevelType w:val="hybridMultilevel"/>
    <w:tmpl w:val="9D66C488"/>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9" w15:restartNumberingAfterBreak="0">
    <w:nsid w:val="78C31341"/>
    <w:multiLevelType w:val="hybridMultilevel"/>
    <w:tmpl w:val="1C2C2AFE"/>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0" w15:restartNumberingAfterBreak="0">
    <w:nsid w:val="79B26F49"/>
    <w:multiLevelType w:val="multilevel"/>
    <w:tmpl w:val="04050025"/>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Nadpis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Nadpis5"/>
      <w:lvlText w:val="%1.%2.%3.%4.%5"/>
      <w:lvlJc w:val="left"/>
      <w:pPr>
        <w:tabs>
          <w:tab w:val="num" w:pos="1008"/>
        </w:tabs>
        <w:ind w:left="1008" w:hanging="1008"/>
      </w:pPr>
      <w:rPr>
        <w:rFonts w:hint="default"/>
      </w:rPr>
    </w:lvl>
    <w:lvl w:ilvl="5">
      <w:start w:val="1"/>
      <w:numFmt w:val="decimal"/>
      <w:pStyle w:val="Nadpis6"/>
      <w:lvlText w:val="%1.%2.%3.%4.%5.%6"/>
      <w:lvlJc w:val="left"/>
      <w:pPr>
        <w:tabs>
          <w:tab w:val="num" w:pos="1152"/>
        </w:tabs>
        <w:ind w:left="1152" w:hanging="1152"/>
      </w:pPr>
      <w:rPr>
        <w:rFonts w:hint="default"/>
      </w:rPr>
    </w:lvl>
    <w:lvl w:ilvl="6">
      <w:start w:val="1"/>
      <w:numFmt w:val="decimal"/>
      <w:pStyle w:val="Nadpis7"/>
      <w:lvlText w:val="%1.%2.%3.%4.%5.%6.%7"/>
      <w:lvlJc w:val="left"/>
      <w:pPr>
        <w:tabs>
          <w:tab w:val="num" w:pos="1296"/>
        </w:tabs>
        <w:ind w:left="1296" w:hanging="1296"/>
      </w:pPr>
      <w:rPr>
        <w:rFonts w:hint="default"/>
      </w:rPr>
    </w:lvl>
    <w:lvl w:ilvl="7">
      <w:start w:val="1"/>
      <w:numFmt w:val="decimal"/>
      <w:pStyle w:val="Nadpis8"/>
      <w:lvlText w:val="%1.%2.%3.%4.%5.%6.%7.%8"/>
      <w:lvlJc w:val="left"/>
      <w:pPr>
        <w:tabs>
          <w:tab w:val="num" w:pos="1440"/>
        </w:tabs>
        <w:ind w:left="1440" w:hanging="1440"/>
      </w:pPr>
      <w:rPr>
        <w:rFonts w:hint="default"/>
      </w:rPr>
    </w:lvl>
    <w:lvl w:ilvl="8">
      <w:start w:val="1"/>
      <w:numFmt w:val="decimal"/>
      <w:pStyle w:val="Nadpis9"/>
      <w:lvlText w:val="%1.%2.%3.%4.%5.%6.%7.%8.%9"/>
      <w:lvlJc w:val="left"/>
      <w:pPr>
        <w:tabs>
          <w:tab w:val="num" w:pos="1584"/>
        </w:tabs>
        <w:ind w:left="1584" w:hanging="1584"/>
      </w:pPr>
      <w:rPr>
        <w:rFonts w:hint="default"/>
      </w:rPr>
    </w:lvl>
  </w:abstractNum>
  <w:abstractNum w:abstractNumId="41" w15:restartNumberingAfterBreak="0">
    <w:nsid w:val="7A073A59"/>
    <w:multiLevelType w:val="multilevel"/>
    <w:tmpl w:val="DD9ADD38"/>
    <w:styleLink w:val="StylVcerovovTun2"/>
    <w:lvl w:ilvl="0">
      <w:start w:val="1"/>
      <w:numFmt w:val="decimal"/>
      <w:lvlText w:val="%1."/>
      <w:lvlJc w:val="left"/>
      <w:pPr>
        <w:tabs>
          <w:tab w:val="num" w:pos="680"/>
        </w:tabs>
        <w:ind w:left="680" w:hanging="680"/>
      </w:pPr>
      <w:rPr>
        <w:rFonts w:hint="default"/>
      </w:rPr>
    </w:lvl>
    <w:lvl w:ilvl="1">
      <w:start w:val="1"/>
      <w:numFmt w:val="lowerLetter"/>
      <w:lvlText w:val="d%2)"/>
      <w:lvlJc w:val="left"/>
      <w:pPr>
        <w:tabs>
          <w:tab w:val="num" w:pos="680"/>
        </w:tabs>
        <w:ind w:left="680" w:hanging="340"/>
      </w:pPr>
      <w:rPr>
        <w:rFonts w:hint="default"/>
        <w:b/>
        <w:bCs/>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2" w15:restartNumberingAfterBreak="0">
    <w:nsid w:val="7DA04483"/>
    <w:multiLevelType w:val="hybridMultilevel"/>
    <w:tmpl w:val="1C2C2AFE"/>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29"/>
  </w:num>
  <w:num w:numId="2">
    <w:abstractNumId w:val="23"/>
  </w:num>
  <w:num w:numId="3">
    <w:abstractNumId w:val="1"/>
  </w:num>
  <w:num w:numId="4">
    <w:abstractNumId w:val="37"/>
  </w:num>
  <w:num w:numId="5">
    <w:abstractNumId w:val="40"/>
  </w:num>
  <w:num w:numId="6">
    <w:abstractNumId w:val="28"/>
  </w:num>
  <w:num w:numId="7">
    <w:abstractNumId w:val="8"/>
  </w:num>
  <w:num w:numId="8">
    <w:abstractNumId w:val="41"/>
  </w:num>
  <w:num w:numId="9">
    <w:abstractNumId w:val="10"/>
  </w:num>
  <w:num w:numId="10">
    <w:abstractNumId w:val="27"/>
  </w:num>
  <w:num w:numId="11">
    <w:abstractNumId w:val="22"/>
  </w:num>
  <w:num w:numId="12">
    <w:abstractNumId w:val="19"/>
  </w:num>
  <w:num w:numId="13">
    <w:abstractNumId w:val="6"/>
  </w:num>
  <w:num w:numId="14">
    <w:abstractNumId w:val="3"/>
  </w:num>
  <w:num w:numId="15">
    <w:abstractNumId w:val="14"/>
  </w:num>
  <w:num w:numId="16">
    <w:abstractNumId w:val="35"/>
  </w:num>
  <w:num w:numId="17">
    <w:abstractNumId w:val="12"/>
  </w:num>
  <w:num w:numId="18">
    <w:abstractNumId w:val="42"/>
  </w:num>
  <w:num w:numId="19">
    <w:abstractNumId w:val="16"/>
  </w:num>
  <w:num w:numId="20">
    <w:abstractNumId w:val="36"/>
  </w:num>
  <w:num w:numId="21">
    <w:abstractNumId w:val="34"/>
  </w:num>
  <w:num w:numId="22">
    <w:abstractNumId w:val="39"/>
  </w:num>
  <w:num w:numId="23">
    <w:abstractNumId w:val="24"/>
  </w:num>
  <w:num w:numId="24">
    <w:abstractNumId w:val="25"/>
  </w:num>
  <w:num w:numId="25">
    <w:abstractNumId w:val="26"/>
  </w:num>
  <w:num w:numId="26">
    <w:abstractNumId w:val="32"/>
  </w:num>
  <w:num w:numId="27">
    <w:abstractNumId w:val="33"/>
  </w:num>
  <w:num w:numId="28">
    <w:abstractNumId w:val="4"/>
  </w:num>
  <w:num w:numId="29">
    <w:abstractNumId w:val="5"/>
  </w:num>
  <w:num w:numId="30">
    <w:abstractNumId w:val="18"/>
  </w:num>
  <w:num w:numId="31">
    <w:abstractNumId w:val="7"/>
  </w:num>
  <w:num w:numId="32">
    <w:abstractNumId w:val="0"/>
  </w:num>
  <w:num w:numId="33">
    <w:abstractNumId w:val="30"/>
  </w:num>
  <w:num w:numId="34">
    <w:abstractNumId w:val="17"/>
  </w:num>
  <w:num w:numId="35">
    <w:abstractNumId w:val="2"/>
  </w:num>
  <w:num w:numId="36">
    <w:abstractNumId w:val="13"/>
  </w:num>
  <w:num w:numId="37">
    <w:abstractNumId w:val="11"/>
  </w:num>
  <w:num w:numId="38">
    <w:abstractNumId w:val="9"/>
  </w:num>
  <w:num w:numId="39">
    <w:abstractNumId w:val="32"/>
  </w:num>
  <w:num w:numId="40">
    <w:abstractNumId w:val="5"/>
  </w:num>
  <w:num w:numId="41">
    <w:abstractNumId w:val="20"/>
  </w:num>
  <w:num w:numId="42">
    <w:abstractNumId w:val="31"/>
  </w:num>
  <w:num w:numId="43">
    <w:abstractNumId w:val="38"/>
  </w:num>
  <w:num w:numId="44">
    <w:abstractNumId w:val="21"/>
  </w:num>
  <w:num w:numId="45">
    <w:abstractNumId w:val="15"/>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8"/>
  <w:embedSystemFonts/>
  <w:activeWritingStyle w:appName="MSWord" w:lang="cs-CZ" w:vendorID="7" w:dllVersion="513" w:checkStyle="1"/>
  <w:activeWritingStyle w:appName="MSWord" w:lang="cs-CZ" w:vendorID="7" w:dllVersion="514" w:checkStyle="1"/>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defaultTabStop w:val="709"/>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5663"/>
    <w:rsid w:val="00004A61"/>
    <w:rsid w:val="00004D28"/>
    <w:rsid w:val="0000578E"/>
    <w:rsid w:val="000058F6"/>
    <w:rsid w:val="00006401"/>
    <w:rsid w:val="00006717"/>
    <w:rsid w:val="00012018"/>
    <w:rsid w:val="00013CCA"/>
    <w:rsid w:val="00013D70"/>
    <w:rsid w:val="00020F55"/>
    <w:rsid w:val="000216B7"/>
    <w:rsid w:val="00021C55"/>
    <w:rsid w:val="00021F62"/>
    <w:rsid w:val="0002396E"/>
    <w:rsid w:val="00023D55"/>
    <w:rsid w:val="00025A43"/>
    <w:rsid w:val="00026C85"/>
    <w:rsid w:val="00027623"/>
    <w:rsid w:val="00030613"/>
    <w:rsid w:val="00031944"/>
    <w:rsid w:val="00031AAC"/>
    <w:rsid w:val="00031DB2"/>
    <w:rsid w:val="00032A7A"/>
    <w:rsid w:val="00032D99"/>
    <w:rsid w:val="00035F5F"/>
    <w:rsid w:val="00037E05"/>
    <w:rsid w:val="00041054"/>
    <w:rsid w:val="000427CE"/>
    <w:rsid w:val="00046577"/>
    <w:rsid w:val="00046B23"/>
    <w:rsid w:val="00046E1F"/>
    <w:rsid w:val="00047E2D"/>
    <w:rsid w:val="0005489F"/>
    <w:rsid w:val="00054997"/>
    <w:rsid w:val="0006061D"/>
    <w:rsid w:val="00062437"/>
    <w:rsid w:val="0006292F"/>
    <w:rsid w:val="00064194"/>
    <w:rsid w:val="00064696"/>
    <w:rsid w:val="00064A21"/>
    <w:rsid w:val="00065A84"/>
    <w:rsid w:val="00070966"/>
    <w:rsid w:val="00071204"/>
    <w:rsid w:val="00072454"/>
    <w:rsid w:val="00077AAD"/>
    <w:rsid w:val="00077DD3"/>
    <w:rsid w:val="00080385"/>
    <w:rsid w:val="00080BBE"/>
    <w:rsid w:val="0008103E"/>
    <w:rsid w:val="00081692"/>
    <w:rsid w:val="0008271A"/>
    <w:rsid w:val="00082BE7"/>
    <w:rsid w:val="0008347B"/>
    <w:rsid w:val="0008412E"/>
    <w:rsid w:val="000852A6"/>
    <w:rsid w:val="0008639D"/>
    <w:rsid w:val="00086860"/>
    <w:rsid w:val="00093358"/>
    <w:rsid w:val="00096473"/>
    <w:rsid w:val="00096930"/>
    <w:rsid w:val="00096FF8"/>
    <w:rsid w:val="0009705A"/>
    <w:rsid w:val="0009723F"/>
    <w:rsid w:val="000A2EDF"/>
    <w:rsid w:val="000A425A"/>
    <w:rsid w:val="000A4AD9"/>
    <w:rsid w:val="000B03B9"/>
    <w:rsid w:val="000B3B0D"/>
    <w:rsid w:val="000B6000"/>
    <w:rsid w:val="000C2454"/>
    <w:rsid w:val="000C6AC6"/>
    <w:rsid w:val="000D0ED6"/>
    <w:rsid w:val="000D1EAD"/>
    <w:rsid w:val="000D3070"/>
    <w:rsid w:val="000D5B8D"/>
    <w:rsid w:val="000E249A"/>
    <w:rsid w:val="000E2F85"/>
    <w:rsid w:val="000E3242"/>
    <w:rsid w:val="000E3CFD"/>
    <w:rsid w:val="000E452D"/>
    <w:rsid w:val="000E5DA7"/>
    <w:rsid w:val="000E7301"/>
    <w:rsid w:val="000E786B"/>
    <w:rsid w:val="000F02DF"/>
    <w:rsid w:val="000F29E0"/>
    <w:rsid w:val="000F2F5A"/>
    <w:rsid w:val="000F4467"/>
    <w:rsid w:val="000F53BC"/>
    <w:rsid w:val="000F70B4"/>
    <w:rsid w:val="000F7C1A"/>
    <w:rsid w:val="00100A3C"/>
    <w:rsid w:val="00100E32"/>
    <w:rsid w:val="00102C53"/>
    <w:rsid w:val="00103747"/>
    <w:rsid w:val="00103A98"/>
    <w:rsid w:val="00110952"/>
    <w:rsid w:val="00112917"/>
    <w:rsid w:val="00113128"/>
    <w:rsid w:val="0011470B"/>
    <w:rsid w:val="00114CC7"/>
    <w:rsid w:val="0011553A"/>
    <w:rsid w:val="00116248"/>
    <w:rsid w:val="00116CEA"/>
    <w:rsid w:val="0011735F"/>
    <w:rsid w:val="0011780D"/>
    <w:rsid w:val="00120AE6"/>
    <w:rsid w:val="00121D72"/>
    <w:rsid w:val="00122BA1"/>
    <w:rsid w:val="0012381A"/>
    <w:rsid w:val="001238F8"/>
    <w:rsid w:val="00124972"/>
    <w:rsid w:val="00127178"/>
    <w:rsid w:val="0013039E"/>
    <w:rsid w:val="00131F9E"/>
    <w:rsid w:val="001324D6"/>
    <w:rsid w:val="0013366C"/>
    <w:rsid w:val="0013426D"/>
    <w:rsid w:val="00141458"/>
    <w:rsid w:val="00142FCC"/>
    <w:rsid w:val="001448D2"/>
    <w:rsid w:val="001505B1"/>
    <w:rsid w:val="00150F38"/>
    <w:rsid w:val="00151881"/>
    <w:rsid w:val="00152215"/>
    <w:rsid w:val="00154578"/>
    <w:rsid w:val="00154A4D"/>
    <w:rsid w:val="00154E2E"/>
    <w:rsid w:val="001556FC"/>
    <w:rsid w:val="00155964"/>
    <w:rsid w:val="001563E9"/>
    <w:rsid w:val="001613A3"/>
    <w:rsid w:val="00162445"/>
    <w:rsid w:val="001628DC"/>
    <w:rsid w:val="00164E9E"/>
    <w:rsid w:val="001664D5"/>
    <w:rsid w:val="00167073"/>
    <w:rsid w:val="001730CA"/>
    <w:rsid w:val="00175667"/>
    <w:rsid w:val="00177817"/>
    <w:rsid w:val="001779BB"/>
    <w:rsid w:val="00182531"/>
    <w:rsid w:val="001900A4"/>
    <w:rsid w:val="00193FB5"/>
    <w:rsid w:val="0019422F"/>
    <w:rsid w:val="00194278"/>
    <w:rsid w:val="0019605B"/>
    <w:rsid w:val="001971C2"/>
    <w:rsid w:val="00197A6B"/>
    <w:rsid w:val="00197B49"/>
    <w:rsid w:val="001A0484"/>
    <w:rsid w:val="001A2B15"/>
    <w:rsid w:val="001A32DE"/>
    <w:rsid w:val="001A3344"/>
    <w:rsid w:val="001A4073"/>
    <w:rsid w:val="001A61CB"/>
    <w:rsid w:val="001B00F5"/>
    <w:rsid w:val="001B0A63"/>
    <w:rsid w:val="001B143E"/>
    <w:rsid w:val="001B1859"/>
    <w:rsid w:val="001B7AB1"/>
    <w:rsid w:val="001B7EB9"/>
    <w:rsid w:val="001C1248"/>
    <w:rsid w:val="001C1446"/>
    <w:rsid w:val="001C3349"/>
    <w:rsid w:val="001C3D4F"/>
    <w:rsid w:val="001C424D"/>
    <w:rsid w:val="001C5D38"/>
    <w:rsid w:val="001C6AE3"/>
    <w:rsid w:val="001C7606"/>
    <w:rsid w:val="001D08F8"/>
    <w:rsid w:val="001D0B01"/>
    <w:rsid w:val="001D0D2A"/>
    <w:rsid w:val="001D1830"/>
    <w:rsid w:val="001D2616"/>
    <w:rsid w:val="001D2FAE"/>
    <w:rsid w:val="001D3F6A"/>
    <w:rsid w:val="001D46EE"/>
    <w:rsid w:val="001D7259"/>
    <w:rsid w:val="001E1405"/>
    <w:rsid w:val="001E4A58"/>
    <w:rsid w:val="001E6580"/>
    <w:rsid w:val="001E67F5"/>
    <w:rsid w:val="001F0416"/>
    <w:rsid w:val="001F3A70"/>
    <w:rsid w:val="001F4F48"/>
    <w:rsid w:val="001F52D4"/>
    <w:rsid w:val="00200B6D"/>
    <w:rsid w:val="002066A7"/>
    <w:rsid w:val="00210D4B"/>
    <w:rsid w:val="00211F92"/>
    <w:rsid w:val="0021340A"/>
    <w:rsid w:val="002137B2"/>
    <w:rsid w:val="00213CB3"/>
    <w:rsid w:val="00214851"/>
    <w:rsid w:val="002171E5"/>
    <w:rsid w:val="00223B1A"/>
    <w:rsid w:val="00225CED"/>
    <w:rsid w:val="0022615C"/>
    <w:rsid w:val="00226AC1"/>
    <w:rsid w:val="002308D8"/>
    <w:rsid w:val="00230912"/>
    <w:rsid w:val="00231A49"/>
    <w:rsid w:val="00233396"/>
    <w:rsid w:val="002335EB"/>
    <w:rsid w:val="0023592D"/>
    <w:rsid w:val="002424AD"/>
    <w:rsid w:val="00243085"/>
    <w:rsid w:val="0024331F"/>
    <w:rsid w:val="002434E7"/>
    <w:rsid w:val="00245D8D"/>
    <w:rsid w:val="002513D4"/>
    <w:rsid w:val="00251DA1"/>
    <w:rsid w:val="0025289D"/>
    <w:rsid w:val="0025328C"/>
    <w:rsid w:val="0025374A"/>
    <w:rsid w:val="00254B03"/>
    <w:rsid w:val="0026026A"/>
    <w:rsid w:val="00260AC5"/>
    <w:rsid w:val="00262C33"/>
    <w:rsid w:val="00262F15"/>
    <w:rsid w:val="002635E5"/>
    <w:rsid w:val="00263F3A"/>
    <w:rsid w:val="002663FF"/>
    <w:rsid w:val="002666CC"/>
    <w:rsid w:val="00267581"/>
    <w:rsid w:val="00267642"/>
    <w:rsid w:val="00273330"/>
    <w:rsid w:val="002738CD"/>
    <w:rsid w:val="00273F63"/>
    <w:rsid w:val="00276CD8"/>
    <w:rsid w:val="00280D15"/>
    <w:rsid w:val="002845D2"/>
    <w:rsid w:val="0028580E"/>
    <w:rsid w:val="00285E13"/>
    <w:rsid w:val="00286274"/>
    <w:rsid w:val="0028696A"/>
    <w:rsid w:val="00286ED6"/>
    <w:rsid w:val="00287901"/>
    <w:rsid w:val="00291949"/>
    <w:rsid w:val="00292404"/>
    <w:rsid w:val="002924F6"/>
    <w:rsid w:val="00294137"/>
    <w:rsid w:val="002979F7"/>
    <w:rsid w:val="002A518E"/>
    <w:rsid w:val="002B0864"/>
    <w:rsid w:val="002B12A3"/>
    <w:rsid w:val="002B3FBD"/>
    <w:rsid w:val="002B50CA"/>
    <w:rsid w:val="002B5BE3"/>
    <w:rsid w:val="002B5FAA"/>
    <w:rsid w:val="002B72CC"/>
    <w:rsid w:val="002C0126"/>
    <w:rsid w:val="002C1799"/>
    <w:rsid w:val="002C3211"/>
    <w:rsid w:val="002C3B27"/>
    <w:rsid w:val="002C4344"/>
    <w:rsid w:val="002C4762"/>
    <w:rsid w:val="002C76CA"/>
    <w:rsid w:val="002D0FA5"/>
    <w:rsid w:val="002D195D"/>
    <w:rsid w:val="002D1FDD"/>
    <w:rsid w:val="002D2BD5"/>
    <w:rsid w:val="002D3006"/>
    <w:rsid w:val="002D482F"/>
    <w:rsid w:val="002D53EA"/>
    <w:rsid w:val="002D55F9"/>
    <w:rsid w:val="002D5F3A"/>
    <w:rsid w:val="002D6D6C"/>
    <w:rsid w:val="002E0CA7"/>
    <w:rsid w:val="002E0E23"/>
    <w:rsid w:val="002E0F1F"/>
    <w:rsid w:val="002E21DF"/>
    <w:rsid w:val="002E617D"/>
    <w:rsid w:val="002E7367"/>
    <w:rsid w:val="002E79D3"/>
    <w:rsid w:val="002F0491"/>
    <w:rsid w:val="002F4EC5"/>
    <w:rsid w:val="002F7724"/>
    <w:rsid w:val="00301740"/>
    <w:rsid w:val="00302423"/>
    <w:rsid w:val="00302CB0"/>
    <w:rsid w:val="0030343F"/>
    <w:rsid w:val="00304493"/>
    <w:rsid w:val="003071A2"/>
    <w:rsid w:val="0030756F"/>
    <w:rsid w:val="003130D1"/>
    <w:rsid w:val="00313D8E"/>
    <w:rsid w:val="00315413"/>
    <w:rsid w:val="003154E4"/>
    <w:rsid w:val="00316FF4"/>
    <w:rsid w:val="003229A6"/>
    <w:rsid w:val="00325491"/>
    <w:rsid w:val="00326366"/>
    <w:rsid w:val="003274A0"/>
    <w:rsid w:val="003318A2"/>
    <w:rsid w:val="003360F8"/>
    <w:rsid w:val="00337619"/>
    <w:rsid w:val="003419A9"/>
    <w:rsid w:val="003503C0"/>
    <w:rsid w:val="003503E9"/>
    <w:rsid w:val="00350724"/>
    <w:rsid w:val="003538B3"/>
    <w:rsid w:val="00354135"/>
    <w:rsid w:val="00355B88"/>
    <w:rsid w:val="00360B09"/>
    <w:rsid w:val="00362662"/>
    <w:rsid w:val="00364943"/>
    <w:rsid w:val="00364C44"/>
    <w:rsid w:val="00365747"/>
    <w:rsid w:val="0036585B"/>
    <w:rsid w:val="00366B17"/>
    <w:rsid w:val="00367260"/>
    <w:rsid w:val="0036750F"/>
    <w:rsid w:val="00367C78"/>
    <w:rsid w:val="003728C4"/>
    <w:rsid w:val="00376FB0"/>
    <w:rsid w:val="00382F05"/>
    <w:rsid w:val="00383F0F"/>
    <w:rsid w:val="0038592D"/>
    <w:rsid w:val="0038665D"/>
    <w:rsid w:val="00386D2F"/>
    <w:rsid w:val="0038728F"/>
    <w:rsid w:val="003879A8"/>
    <w:rsid w:val="0039033D"/>
    <w:rsid w:val="003906C9"/>
    <w:rsid w:val="003917CA"/>
    <w:rsid w:val="00392417"/>
    <w:rsid w:val="00393107"/>
    <w:rsid w:val="00394866"/>
    <w:rsid w:val="0039588D"/>
    <w:rsid w:val="0039661C"/>
    <w:rsid w:val="003A125D"/>
    <w:rsid w:val="003A363B"/>
    <w:rsid w:val="003A36C9"/>
    <w:rsid w:val="003A3920"/>
    <w:rsid w:val="003A4213"/>
    <w:rsid w:val="003A4FE8"/>
    <w:rsid w:val="003A5488"/>
    <w:rsid w:val="003A75E1"/>
    <w:rsid w:val="003B5054"/>
    <w:rsid w:val="003B6108"/>
    <w:rsid w:val="003B7D14"/>
    <w:rsid w:val="003C0CB5"/>
    <w:rsid w:val="003C15C6"/>
    <w:rsid w:val="003C1DA8"/>
    <w:rsid w:val="003C2D2E"/>
    <w:rsid w:val="003C33C4"/>
    <w:rsid w:val="003C591D"/>
    <w:rsid w:val="003C600C"/>
    <w:rsid w:val="003C64C8"/>
    <w:rsid w:val="003D263C"/>
    <w:rsid w:val="003D28E7"/>
    <w:rsid w:val="003D332E"/>
    <w:rsid w:val="003D7CC3"/>
    <w:rsid w:val="003E71DA"/>
    <w:rsid w:val="003E760A"/>
    <w:rsid w:val="003F3ADA"/>
    <w:rsid w:val="003F5863"/>
    <w:rsid w:val="003F6C15"/>
    <w:rsid w:val="00401B4D"/>
    <w:rsid w:val="00403609"/>
    <w:rsid w:val="00405A6E"/>
    <w:rsid w:val="00407003"/>
    <w:rsid w:val="004104EA"/>
    <w:rsid w:val="004107EE"/>
    <w:rsid w:val="00410AC8"/>
    <w:rsid w:val="00411770"/>
    <w:rsid w:val="00411C91"/>
    <w:rsid w:val="00412396"/>
    <w:rsid w:val="004145FF"/>
    <w:rsid w:val="004202C3"/>
    <w:rsid w:val="00420E0C"/>
    <w:rsid w:val="0042142B"/>
    <w:rsid w:val="004217D5"/>
    <w:rsid w:val="0042610C"/>
    <w:rsid w:val="00432107"/>
    <w:rsid w:val="004335CF"/>
    <w:rsid w:val="00433716"/>
    <w:rsid w:val="0043385E"/>
    <w:rsid w:val="00435542"/>
    <w:rsid w:val="00435D04"/>
    <w:rsid w:val="00436E78"/>
    <w:rsid w:val="00444FBB"/>
    <w:rsid w:val="00447AA4"/>
    <w:rsid w:val="00447D49"/>
    <w:rsid w:val="00447FB9"/>
    <w:rsid w:val="0045006B"/>
    <w:rsid w:val="00452F78"/>
    <w:rsid w:val="00453DA2"/>
    <w:rsid w:val="004551BE"/>
    <w:rsid w:val="00457400"/>
    <w:rsid w:val="00457593"/>
    <w:rsid w:val="004600D8"/>
    <w:rsid w:val="00465041"/>
    <w:rsid w:val="00465236"/>
    <w:rsid w:val="00465E3F"/>
    <w:rsid w:val="00466C59"/>
    <w:rsid w:val="00466E8F"/>
    <w:rsid w:val="004735DB"/>
    <w:rsid w:val="00475AEF"/>
    <w:rsid w:val="004776EB"/>
    <w:rsid w:val="004842C7"/>
    <w:rsid w:val="00484F63"/>
    <w:rsid w:val="00486DA5"/>
    <w:rsid w:val="004901F8"/>
    <w:rsid w:val="004904A9"/>
    <w:rsid w:val="004910B4"/>
    <w:rsid w:val="0049751A"/>
    <w:rsid w:val="004A165D"/>
    <w:rsid w:val="004A30CB"/>
    <w:rsid w:val="004A3EA2"/>
    <w:rsid w:val="004A78C6"/>
    <w:rsid w:val="004B0364"/>
    <w:rsid w:val="004B1468"/>
    <w:rsid w:val="004B2180"/>
    <w:rsid w:val="004C189F"/>
    <w:rsid w:val="004C2337"/>
    <w:rsid w:val="004C4B6A"/>
    <w:rsid w:val="004C51D2"/>
    <w:rsid w:val="004D0714"/>
    <w:rsid w:val="004D44AA"/>
    <w:rsid w:val="004D5919"/>
    <w:rsid w:val="004D6C1F"/>
    <w:rsid w:val="004E12DC"/>
    <w:rsid w:val="004E176D"/>
    <w:rsid w:val="004E1871"/>
    <w:rsid w:val="004E388D"/>
    <w:rsid w:val="004E3A53"/>
    <w:rsid w:val="004E4C28"/>
    <w:rsid w:val="004E4E14"/>
    <w:rsid w:val="004E4FC5"/>
    <w:rsid w:val="004E75C2"/>
    <w:rsid w:val="004F0289"/>
    <w:rsid w:val="004F05CF"/>
    <w:rsid w:val="004F1949"/>
    <w:rsid w:val="004F1C95"/>
    <w:rsid w:val="004F6CC8"/>
    <w:rsid w:val="0050427E"/>
    <w:rsid w:val="00504FE1"/>
    <w:rsid w:val="0050620D"/>
    <w:rsid w:val="00510351"/>
    <w:rsid w:val="005109B9"/>
    <w:rsid w:val="00510E41"/>
    <w:rsid w:val="00511479"/>
    <w:rsid w:val="00513CDB"/>
    <w:rsid w:val="005149B6"/>
    <w:rsid w:val="00520572"/>
    <w:rsid w:val="005210B8"/>
    <w:rsid w:val="00521F8A"/>
    <w:rsid w:val="00522F53"/>
    <w:rsid w:val="005253AE"/>
    <w:rsid w:val="00525AE6"/>
    <w:rsid w:val="00530D54"/>
    <w:rsid w:val="005327D6"/>
    <w:rsid w:val="005337BA"/>
    <w:rsid w:val="005347F4"/>
    <w:rsid w:val="00535A1D"/>
    <w:rsid w:val="00535AD7"/>
    <w:rsid w:val="005442E5"/>
    <w:rsid w:val="005469F2"/>
    <w:rsid w:val="00547365"/>
    <w:rsid w:val="00551662"/>
    <w:rsid w:val="00551A7C"/>
    <w:rsid w:val="005527AB"/>
    <w:rsid w:val="00554103"/>
    <w:rsid w:val="00554CE5"/>
    <w:rsid w:val="00555978"/>
    <w:rsid w:val="005572CB"/>
    <w:rsid w:val="0056113A"/>
    <w:rsid w:val="00561515"/>
    <w:rsid w:val="0056336F"/>
    <w:rsid w:val="005642BF"/>
    <w:rsid w:val="00565E1F"/>
    <w:rsid w:val="005663EF"/>
    <w:rsid w:val="00566BE0"/>
    <w:rsid w:val="005676AB"/>
    <w:rsid w:val="00570156"/>
    <w:rsid w:val="0057130D"/>
    <w:rsid w:val="00571D24"/>
    <w:rsid w:val="00574F58"/>
    <w:rsid w:val="005754BB"/>
    <w:rsid w:val="00575CE6"/>
    <w:rsid w:val="00576E59"/>
    <w:rsid w:val="00577B85"/>
    <w:rsid w:val="00582EB5"/>
    <w:rsid w:val="00587492"/>
    <w:rsid w:val="0059139A"/>
    <w:rsid w:val="00592124"/>
    <w:rsid w:val="005949FF"/>
    <w:rsid w:val="0059704C"/>
    <w:rsid w:val="005970A5"/>
    <w:rsid w:val="005A212C"/>
    <w:rsid w:val="005A2841"/>
    <w:rsid w:val="005A3072"/>
    <w:rsid w:val="005A36A7"/>
    <w:rsid w:val="005A49D7"/>
    <w:rsid w:val="005A7C36"/>
    <w:rsid w:val="005A7DA2"/>
    <w:rsid w:val="005B0D50"/>
    <w:rsid w:val="005B1001"/>
    <w:rsid w:val="005B2B9B"/>
    <w:rsid w:val="005B3D27"/>
    <w:rsid w:val="005B4A12"/>
    <w:rsid w:val="005B511B"/>
    <w:rsid w:val="005B5806"/>
    <w:rsid w:val="005B6035"/>
    <w:rsid w:val="005B67C2"/>
    <w:rsid w:val="005B6889"/>
    <w:rsid w:val="005C2D50"/>
    <w:rsid w:val="005C3CA6"/>
    <w:rsid w:val="005C5582"/>
    <w:rsid w:val="005C5A03"/>
    <w:rsid w:val="005C7CD2"/>
    <w:rsid w:val="005D1130"/>
    <w:rsid w:val="005D300D"/>
    <w:rsid w:val="005D3846"/>
    <w:rsid w:val="005D4083"/>
    <w:rsid w:val="005D6471"/>
    <w:rsid w:val="005E0296"/>
    <w:rsid w:val="005E266F"/>
    <w:rsid w:val="005E6C7B"/>
    <w:rsid w:val="005E7695"/>
    <w:rsid w:val="005F23FE"/>
    <w:rsid w:val="005F25B5"/>
    <w:rsid w:val="005F410D"/>
    <w:rsid w:val="005F5BB9"/>
    <w:rsid w:val="005F66EC"/>
    <w:rsid w:val="005F72B5"/>
    <w:rsid w:val="00600FC5"/>
    <w:rsid w:val="00601B67"/>
    <w:rsid w:val="00603514"/>
    <w:rsid w:val="00605AAA"/>
    <w:rsid w:val="0061046D"/>
    <w:rsid w:val="00610DF6"/>
    <w:rsid w:val="00613E7E"/>
    <w:rsid w:val="006168B7"/>
    <w:rsid w:val="006205E6"/>
    <w:rsid w:val="00622779"/>
    <w:rsid w:val="00622AFC"/>
    <w:rsid w:val="00623098"/>
    <w:rsid w:val="00623CFB"/>
    <w:rsid w:val="0062560F"/>
    <w:rsid w:val="0063095F"/>
    <w:rsid w:val="00630BC1"/>
    <w:rsid w:val="00630D89"/>
    <w:rsid w:val="00630EC9"/>
    <w:rsid w:val="00634A22"/>
    <w:rsid w:val="006410ED"/>
    <w:rsid w:val="006426C5"/>
    <w:rsid w:val="0064401F"/>
    <w:rsid w:val="006457A4"/>
    <w:rsid w:val="006500D1"/>
    <w:rsid w:val="006508E8"/>
    <w:rsid w:val="006548CF"/>
    <w:rsid w:val="00654FF9"/>
    <w:rsid w:val="00656112"/>
    <w:rsid w:val="00656AD0"/>
    <w:rsid w:val="006643B5"/>
    <w:rsid w:val="00666EAA"/>
    <w:rsid w:val="00667228"/>
    <w:rsid w:val="00670EF7"/>
    <w:rsid w:val="00673D7F"/>
    <w:rsid w:val="00675985"/>
    <w:rsid w:val="00676CE4"/>
    <w:rsid w:val="006770FF"/>
    <w:rsid w:val="00680788"/>
    <w:rsid w:val="00683D2B"/>
    <w:rsid w:val="006855B5"/>
    <w:rsid w:val="00693EE8"/>
    <w:rsid w:val="0069492C"/>
    <w:rsid w:val="00694E55"/>
    <w:rsid w:val="006972B4"/>
    <w:rsid w:val="006A01A4"/>
    <w:rsid w:val="006A26F0"/>
    <w:rsid w:val="006A4313"/>
    <w:rsid w:val="006A4BAD"/>
    <w:rsid w:val="006A60BD"/>
    <w:rsid w:val="006A7D8E"/>
    <w:rsid w:val="006B12F7"/>
    <w:rsid w:val="006B3493"/>
    <w:rsid w:val="006B5116"/>
    <w:rsid w:val="006B5205"/>
    <w:rsid w:val="006B77FD"/>
    <w:rsid w:val="006B7863"/>
    <w:rsid w:val="006C0183"/>
    <w:rsid w:val="006C0B59"/>
    <w:rsid w:val="006C0EA4"/>
    <w:rsid w:val="006C2471"/>
    <w:rsid w:val="006C3539"/>
    <w:rsid w:val="006C38AD"/>
    <w:rsid w:val="006C5129"/>
    <w:rsid w:val="006D196D"/>
    <w:rsid w:val="006D361F"/>
    <w:rsid w:val="006D3FA1"/>
    <w:rsid w:val="006D681D"/>
    <w:rsid w:val="006E2F1C"/>
    <w:rsid w:val="006E46B5"/>
    <w:rsid w:val="006E4A04"/>
    <w:rsid w:val="006F0117"/>
    <w:rsid w:val="006F0126"/>
    <w:rsid w:val="006F3D77"/>
    <w:rsid w:val="006F4951"/>
    <w:rsid w:val="006F58F2"/>
    <w:rsid w:val="006F6BD6"/>
    <w:rsid w:val="0070044F"/>
    <w:rsid w:val="00702D53"/>
    <w:rsid w:val="00703826"/>
    <w:rsid w:val="00705FA8"/>
    <w:rsid w:val="0071006F"/>
    <w:rsid w:val="00710384"/>
    <w:rsid w:val="00710908"/>
    <w:rsid w:val="00713F2D"/>
    <w:rsid w:val="00715E77"/>
    <w:rsid w:val="00720561"/>
    <w:rsid w:val="00722658"/>
    <w:rsid w:val="007237BF"/>
    <w:rsid w:val="00723CDD"/>
    <w:rsid w:val="00730D06"/>
    <w:rsid w:val="00731270"/>
    <w:rsid w:val="007316DA"/>
    <w:rsid w:val="007322B0"/>
    <w:rsid w:val="00732465"/>
    <w:rsid w:val="007329D9"/>
    <w:rsid w:val="00732B05"/>
    <w:rsid w:val="00732BFD"/>
    <w:rsid w:val="00732D32"/>
    <w:rsid w:val="00732E9D"/>
    <w:rsid w:val="00733EFD"/>
    <w:rsid w:val="007340B7"/>
    <w:rsid w:val="00735BB3"/>
    <w:rsid w:val="007402B1"/>
    <w:rsid w:val="00742A12"/>
    <w:rsid w:val="007438C2"/>
    <w:rsid w:val="00743ACF"/>
    <w:rsid w:val="00743EC7"/>
    <w:rsid w:val="00744FE9"/>
    <w:rsid w:val="00745AB3"/>
    <w:rsid w:val="007502C9"/>
    <w:rsid w:val="00755FBB"/>
    <w:rsid w:val="00756322"/>
    <w:rsid w:val="00761ACE"/>
    <w:rsid w:val="00761DD9"/>
    <w:rsid w:val="0076241F"/>
    <w:rsid w:val="007648F8"/>
    <w:rsid w:val="00765774"/>
    <w:rsid w:val="00767556"/>
    <w:rsid w:val="007675BD"/>
    <w:rsid w:val="00772FE7"/>
    <w:rsid w:val="00774B4F"/>
    <w:rsid w:val="00775C62"/>
    <w:rsid w:val="00775FBF"/>
    <w:rsid w:val="007763E4"/>
    <w:rsid w:val="00776FB0"/>
    <w:rsid w:val="00780A9F"/>
    <w:rsid w:val="00780B75"/>
    <w:rsid w:val="00781B6E"/>
    <w:rsid w:val="00781B9E"/>
    <w:rsid w:val="00782654"/>
    <w:rsid w:val="00783D11"/>
    <w:rsid w:val="007845D2"/>
    <w:rsid w:val="00784DC2"/>
    <w:rsid w:val="00790E88"/>
    <w:rsid w:val="0079170E"/>
    <w:rsid w:val="007917D3"/>
    <w:rsid w:val="007918D3"/>
    <w:rsid w:val="00792D54"/>
    <w:rsid w:val="00793855"/>
    <w:rsid w:val="007941CB"/>
    <w:rsid w:val="0079500D"/>
    <w:rsid w:val="00795A53"/>
    <w:rsid w:val="007963D2"/>
    <w:rsid w:val="007A0F75"/>
    <w:rsid w:val="007A1EF9"/>
    <w:rsid w:val="007A6537"/>
    <w:rsid w:val="007A760A"/>
    <w:rsid w:val="007A7848"/>
    <w:rsid w:val="007B1F40"/>
    <w:rsid w:val="007B1FC3"/>
    <w:rsid w:val="007B21CE"/>
    <w:rsid w:val="007B41B8"/>
    <w:rsid w:val="007B41D1"/>
    <w:rsid w:val="007B52FC"/>
    <w:rsid w:val="007B5614"/>
    <w:rsid w:val="007B56BA"/>
    <w:rsid w:val="007B7514"/>
    <w:rsid w:val="007C08B4"/>
    <w:rsid w:val="007C2944"/>
    <w:rsid w:val="007C37E5"/>
    <w:rsid w:val="007C7EC4"/>
    <w:rsid w:val="007D02CB"/>
    <w:rsid w:val="007D0F29"/>
    <w:rsid w:val="007D14DA"/>
    <w:rsid w:val="007D1940"/>
    <w:rsid w:val="007D1E6B"/>
    <w:rsid w:val="007D259E"/>
    <w:rsid w:val="007D2B95"/>
    <w:rsid w:val="007D40F7"/>
    <w:rsid w:val="007D554E"/>
    <w:rsid w:val="007D5D3C"/>
    <w:rsid w:val="007D61B4"/>
    <w:rsid w:val="007D7F2D"/>
    <w:rsid w:val="007E0630"/>
    <w:rsid w:val="007E1FBF"/>
    <w:rsid w:val="007E21ED"/>
    <w:rsid w:val="007E47CD"/>
    <w:rsid w:val="007E48F2"/>
    <w:rsid w:val="007F2C74"/>
    <w:rsid w:val="007F2E5B"/>
    <w:rsid w:val="007F4427"/>
    <w:rsid w:val="0080220E"/>
    <w:rsid w:val="00805A5D"/>
    <w:rsid w:val="00806043"/>
    <w:rsid w:val="0080719B"/>
    <w:rsid w:val="00807A6C"/>
    <w:rsid w:val="00807ABB"/>
    <w:rsid w:val="00807E41"/>
    <w:rsid w:val="0081159B"/>
    <w:rsid w:val="00813D3C"/>
    <w:rsid w:val="00814555"/>
    <w:rsid w:val="00815468"/>
    <w:rsid w:val="00817D6F"/>
    <w:rsid w:val="00820DDA"/>
    <w:rsid w:val="00821BDA"/>
    <w:rsid w:val="00825028"/>
    <w:rsid w:val="00826357"/>
    <w:rsid w:val="00826633"/>
    <w:rsid w:val="008309E9"/>
    <w:rsid w:val="00830AD6"/>
    <w:rsid w:val="00831A37"/>
    <w:rsid w:val="00832299"/>
    <w:rsid w:val="00832909"/>
    <w:rsid w:val="00832C5C"/>
    <w:rsid w:val="00833180"/>
    <w:rsid w:val="008331E1"/>
    <w:rsid w:val="008348C5"/>
    <w:rsid w:val="008366F5"/>
    <w:rsid w:val="00836893"/>
    <w:rsid w:val="00842D18"/>
    <w:rsid w:val="00843C15"/>
    <w:rsid w:val="00846C88"/>
    <w:rsid w:val="00853034"/>
    <w:rsid w:val="0085356D"/>
    <w:rsid w:val="0085411B"/>
    <w:rsid w:val="00854897"/>
    <w:rsid w:val="00854D6D"/>
    <w:rsid w:val="00855973"/>
    <w:rsid w:val="00855E63"/>
    <w:rsid w:val="00857817"/>
    <w:rsid w:val="008613F5"/>
    <w:rsid w:val="008634E9"/>
    <w:rsid w:val="00863813"/>
    <w:rsid w:val="00863F33"/>
    <w:rsid w:val="00867A69"/>
    <w:rsid w:val="008703C4"/>
    <w:rsid w:val="00871E03"/>
    <w:rsid w:val="00873CBA"/>
    <w:rsid w:val="008752F4"/>
    <w:rsid w:val="00875952"/>
    <w:rsid w:val="0087783F"/>
    <w:rsid w:val="00877A68"/>
    <w:rsid w:val="00877E84"/>
    <w:rsid w:val="0088118A"/>
    <w:rsid w:val="00882033"/>
    <w:rsid w:val="00885123"/>
    <w:rsid w:val="00887DE5"/>
    <w:rsid w:val="0089174D"/>
    <w:rsid w:val="008925EF"/>
    <w:rsid w:val="00893977"/>
    <w:rsid w:val="00895853"/>
    <w:rsid w:val="00897682"/>
    <w:rsid w:val="00897808"/>
    <w:rsid w:val="008A2031"/>
    <w:rsid w:val="008A231E"/>
    <w:rsid w:val="008A266B"/>
    <w:rsid w:val="008A4557"/>
    <w:rsid w:val="008A6019"/>
    <w:rsid w:val="008A67EF"/>
    <w:rsid w:val="008C1BDB"/>
    <w:rsid w:val="008C43C9"/>
    <w:rsid w:val="008D1B8A"/>
    <w:rsid w:val="008D2483"/>
    <w:rsid w:val="008D3593"/>
    <w:rsid w:val="008D3C41"/>
    <w:rsid w:val="008D575F"/>
    <w:rsid w:val="008D73F3"/>
    <w:rsid w:val="008E0CE5"/>
    <w:rsid w:val="008E0EB2"/>
    <w:rsid w:val="008E0EB3"/>
    <w:rsid w:val="008E146E"/>
    <w:rsid w:val="008E14A7"/>
    <w:rsid w:val="008E51C9"/>
    <w:rsid w:val="008E5F5A"/>
    <w:rsid w:val="008E780E"/>
    <w:rsid w:val="008F3845"/>
    <w:rsid w:val="008F3A83"/>
    <w:rsid w:val="008F4416"/>
    <w:rsid w:val="00901509"/>
    <w:rsid w:val="00903942"/>
    <w:rsid w:val="009041D2"/>
    <w:rsid w:val="00904DD6"/>
    <w:rsid w:val="00905FCB"/>
    <w:rsid w:val="00907342"/>
    <w:rsid w:val="009076D6"/>
    <w:rsid w:val="00910CA7"/>
    <w:rsid w:val="00913721"/>
    <w:rsid w:val="00921BE2"/>
    <w:rsid w:val="009228D3"/>
    <w:rsid w:val="009305C7"/>
    <w:rsid w:val="0093097C"/>
    <w:rsid w:val="00933BD0"/>
    <w:rsid w:val="00936AF0"/>
    <w:rsid w:val="00942FEF"/>
    <w:rsid w:val="00944F4D"/>
    <w:rsid w:val="00944FDD"/>
    <w:rsid w:val="00945663"/>
    <w:rsid w:val="00946541"/>
    <w:rsid w:val="00947D98"/>
    <w:rsid w:val="0095076A"/>
    <w:rsid w:val="0095122D"/>
    <w:rsid w:val="00951DA4"/>
    <w:rsid w:val="00955C5A"/>
    <w:rsid w:val="00956020"/>
    <w:rsid w:val="00957662"/>
    <w:rsid w:val="009600EF"/>
    <w:rsid w:val="0096047B"/>
    <w:rsid w:val="009612FD"/>
    <w:rsid w:val="009628E7"/>
    <w:rsid w:val="00962EF3"/>
    <w:rsid w:val="00964CCF"/>
    <w:rsid w:val="00965266"/>
    <w:rsid w:val="00966ACA"/>
    <w:rsid w:val="0097241C"/>
    <w:rsid w:val="00973973"/>
    <w:rsid w:val="009746FB"/>
    <w:rsid w:val="00976457"/>
    <w:rsid w:val="00977489"/>
    <w:rsid w:val="00977F6A"/>
    <w:rsid w:val="0098418A"/>
    <w:rsid w:val="009937F9"/>
    <w:rsid w:val="009941E7"/>
    <w:rsid w:val="00995499"/>
    <w:rsid w:val="009956EE"/>
    <w:rsid w:val="00995758"/>
    <w:rsid w:val="0099616C"/>
    <w:rsid w:val="00996248"/>
    <w:rsid w:val="00996B98"/>
    <w:rsid w:val="009A1551"/>
    <w:rsid w:val="009A459D"/>
    <w:rsid w:val="009A58F9"/>
    <w:rsid w:val="009A73A1"/>
    <w:rsid w:val="009B28D6"/>
    <w:rsid w:val="009B34A3"/>
    <w:rsid w:val="009B51EC"/>
    <w:rsid w:val="009B60A6"/>
    <w:rsid w:val="009B64B6"/>
    <w:rsid w:val="009B6CDA"/>
    <w:rsid w:val="009C141D"/>
    <w:rsid w:val="009C20C3"/>
    <w:rsid w:val="009C4C2F"/>
    <w:rsid w:val="009C5A40"/>
    <w:rsid w:val="009C5DF6"/>
    <w:rsid w:val="009C633B"/>
    <w:rsid w:val="009C6944"/>
    <w:rsid w:val="009C6E13"/>
    <w:rsid w:val="009D3B28"/>
    <w:rsid w:val="009D3B38"/>
    <w:rsid w:val="009D4063"/>
    <w:rsid w:val="009D49C9"/>
    <w:rsid w:val="009D4BA1"/>
    <w:rsid w:val="009D5454"/>
    <w:rsid w:val="009D5DAD"/>
    <w:rsid w:val="009D6A85"/>
    <w:rsid w:val="009E0BC3"/>
    <w:rsid w:val="009E1259"/>
    <w:rsid w:val="009E2C1D"/>
    <w:rsid w:val="009E351A"/>
    <w:rsid w:val="009E42DD"/>
    <w:rsid w:val="009E5931"/>
    <w:rsid w:val="009E70BB"/>
    <w:rsid w:val="009F1493"/>
    <w:rsid w:val="009F23CB"/>
    <w:rsid w:val="009F2471"/>
    <w:rsid w:val="009F3C7B"/>
    <w:rsid w:val="009F4BE4"/>
    <w:rsid w:val="009F4C3C"/>
    <w:rsid w:val="009F4D90"/>
    <w:rsid w:val="00A00CFE"/>
    <w:rsid w:val="00A00D8B"/>
    <w:rsid w:val="00A00F45"/>
    <w:rsid w:val="00A035B2"/>
    <w:rsid w:val="00A0379B"/>
    <w:rsid w:val="00A04961"/>
    <w:rsid w:val="00A06A7F"/>
    <w:rsid w:val="00A0725B"/>
    <w:rsid w:val="00A10BD7"/>
    <w:rsid w:val="00A11C8A"/>
    <w:rsid w:val="00A13CF9"/>
    <w:rsid w:val="00A17326"/>
    <w:rsid w:val="00A20AA5"/>
    <w:rsid w:val="00A222DB"/>
    <w:rsid w:val="00A22DFD"/>
    <w:rsid w:val="00A24066"/>
    <w:rsid w:val="00A30626"/>
    <w:rsid w:val="00A3072A"/>
    <w:rsid w:val="00A30ED5"/>
    <w:rsid w:val="00A32A93"/>
    <w:rsid w:val="00A334A7"/>
    <w:rsid w:val="00A34701"/>
    <w:rsid w:val="00A34BE1"/>
    <w:rsid w:val="00A36995"/>
    <w:rsid w:val="00A42741"/>
    <w:rsid w:val="00A4367B"/>
    <w:rsid w:val="00A436E0"/>
    <w:rsid w:val="00A43E2F"/>
    <w:rsid w:val="00A47A3E"/>
    <w:rsid w:val="00A47ECC"/>
    <w:rsid w:val="00A54FF6"/>
    <w:rsid w:val="00A54FFD"/>
    <w:rsid w:val="00A55D56"/>
    <w:rsid w:val="00A577C7"/>
    <w:rsid w:val="00A6045F"/>
    <w:rsid w:val="00A60C5A"/>
    <w:rsid w:val="00A60D95"/>
    <w:rsid w:val="00A614DD"/>
    <w:rsid w:val="00A618E8"/>
    <w:rsid w:val="00A61DCA"/>
    <w:rsid w:val="00A61F51"/>
    <w:rsid w:val="00A62D8C"/>
    <w:rsid w:val="00A62F3D"/>
    <w:rsid w:val="00A64F8D"/>
    <w:rsid w:val="00A672E6"/>
    <w:rsid w:val="00A70C06"/>
    <w:rsid w:val="00A715F6"/>
    <w:rsid w:val="00A7168B"/>
    <w:rsid w:val="00A72047"/>
    <w:rsid w:val="00A74660"/>
    <w:rsid w:val="00A764A8"/>
    <w:rsid w:val="00A7717F"/>
    <w:rsid w:val="00A80F7A"/>
    <w:rsid w:val="00A81A29"/>
    <w:rsid w:val="00A832C9"/>
    <w:rsid w:val="00A84482"/>
    <w:rsid w:val="00A91BDF"/>
    <w:rsid w:val="00A94BC0"/>
    <w:rsid w:val="00A96DFE"/>
    <w:rsid w:val="00A973F5"/>
    <w:rsid w:val="00AA39B7"/>
    <w:rsid w:val="00AB1590"/>
    <w:rsid w:val="00AB217B"/>
    <w:rsid w:val="00AB24A6"/>
    <w:rsid w:val="00AB2E13"/>
    <w:rsid w:val="00AB3433"/>
    <w:rsid w:val="00AB3FC9"/>
    <w:rsid w:val="00AB40F0"/>
    <w:rsid w:val="00AB44BA"/>
    <w:rsid w:val="00AB65AB"/>
    <w:rsid w:val="00AB7068"/>
    <w:rsid w:val="00AB70B6"/>
    <w:rsid w:val="00AC05C5"/>
    <w:rsid w:val="00AC0B5A"/>
    <w:rsid w:val="00AC2B9B"/>
    <w:rsid w:val="00AC3AA6"/>
    <w:rsid w:val="00AC3B90"/>
    <w:rsid w:val="00AC416A"/>
    <w:rsid w:val="00AC4C40"/>
    <w:rsid w:val="00AC7E28"/>
    <w:rsid w:val="00AD0163"/>
    <w:rsid w:val="00AD0AA8"/>
    <w:rsid w:val="00AD115B"/>
    <w:rsid w:val="00AD42B9"/>
    <w:rsid w:val="00AD4805"/>
    <w:rsid w:val="00AD6219"/>
    <w:rsid w:val="00AD78E9"/>
    <w:rsid w:val="00AE055E"/>
    <w:rsid w:val="00AE2F6E"/>
    <w:rsid w:val="00AE556E"/>
    <w:rsid w:val="00AE5BB2"/>
    <w:rsid w:val="00AF0904"/>
    <w:rsid w:val="00AF4338"/>
    <w:rsid w:val="00AF4F5C"/>
    <w:rsid w:val="00AF5C97"/>
    <w:rsid w:val="00B055AD"/>
    <w:rsid w:val="00B05711"/>
    <w:rsid w:val="00B068B4"/>
    <w:rsid w:val="00B06BA6"/>
    <w:rsid w:val="00B06CB3"/>
    <w:rsid w:val="00B100F4"/>
    <w:rsid w:val="00B1025A"/>
    <w:rsid w:val="00B10AB4"/>
    <w:rsid w:val="00B116AF"/>
    <w:rsid w:val="00B12328"/>
    <w:rsid w:val="00B133C5"/>
    <w:rsid w:val="00B133CB"/>
    <w:rsid w:val="00B13E00"/>
    <w:rsid w:val="00B15922"/>
    <w:rsid w:val="00B1746E"/>
    <w:rsid w:val="00B20122"/>
    <w:rsid w:val="00B2221C"/>
    <w:rsid w:val="00B227E8"/>
    <w:rsid w:val="00B246FC"/>
    <w:rsid w:val="00B24EED"/>
    <w:rsid w:val="00B26DEE"/>
    <w:rsid w:val="00B27AAD"/>
    <w:rsid w:val="00B27AF6"/>
    <w:rsid w:val="00B30B8E"/>
    <w:rsid w:val="00B31E73"/>
    <w:rsid w:val="00B35A09"/>
    <w:rsid w:val="00B37263"/>
    <w:rsid w:val="00B42384"/>
    <w:rsid w:val="00B42BFC"/>
    <w:rsid w:val="00B4307D"/>
    <w:rsid w:val="00B43EB0"/>
    <w:rsid w:val="00B46C56"/>
    <w:rsid w:val="00B50884"/>
    <w:rsid w:val="00B516EF"/>
    <w:rsid w:val="00B53274"/>
    <w:rsid w:val="00B53860"/>
    <w:rsid w:val="00B544B0"/>
    <w:rsid w:val="00B5693B"/>
    <w:rsid w:val="00B5758B"/>
    <w:rsid w:val="00B57C9D"/>
    <w:rsid w:val="00B613D9"/>
    <w:rsid w:val="00B62F98"/>
    <w:rsid w:val="00B63B01"/>
    <w:rsid w:val="00B649C8"/>
    <w:rsid w:val="00B700CB"/>
    <w:rsid w:val="00B70AA2"/>
    <w:rsid w:val="00B70B7B"/>
    <w:rsid w:val="00B70FC6"/>
    <w:rsid w:val="00B721D5"/>
    <w:rsid w:val="00B74D42"/>
    <w:rsid w:val="00B74E8C"/>
    <w:rsid w:val="00B77821"/>
    <w:rsid w:val="00B830FF"/>
    <w:rsid w:val="00B868CD"/>
    <w:rsid w:val="00B87509"/>
    <w:rsid w:val="00B8751E"/>
    <w:rsid w:val="00B9062D"/>
    <w:rsid w:val="00B92060"/>
    <w:rsid w:val="00B9385A"/>
    <w:rsid w:val="00B942C1"/>
    <w:rsid w:val="00B96562"/>
    <w:rsid w:val="00B967D7"/>
    <w:rsid w:val="00BA09CF"/>
    <w:rsid w:val="00BA117E"/>
    <w:rsid w:val="00BA253D"/>
    <w:rsid w:val="00BA4EAF"/>
    <w:rsid w:val="00BA5FCD"/>
    <w:rsid w:val="00BB06C7"/>
    <w:rsid w:val="00BB1428"/>
    <w:rsid w:val="00BB27CC"/>
    <w:rsid w:val="00BB50A6"/>
    <w:rsid w:val="00BC0B79"/>
    <w:rsid w:val="00BC1947"/>
    <w:rsid w:val="00BC454F"/>
    <w:rsid w:val="00BC46D5"/>
    <w:rsid w:val="00BC7A69"/>
    <w:rsid w:val="00BD1115"/>
    <w:rsid w:val="00BD2D9F"/>
    <w:rsid w:val="00BD40E3"/>
    <w:rsid w:val="00BD4CF3"/>
    <w:rsid w:val="00BD51C6"/>
    <w:rsid w:val="00BD6626"/>
    <w:rsid w:val="00BE1523"/>
    <w:rsid w:val="00BE2007"/>
    <w:rsid w:val="00BE2EA2"/>
    <w:rsid w:val="00BE3AB7"/>
    <w:rsid w:val="00BF1C37"/>
    <w:rsid w:val="00BF2095"/>
    <w:rsid w:val="00BF2CFC"/>
    <w:rsid w:val="00BF4480"/>
    <w:rsid w:val="00BF4A18"/>
    <w:rsid w:val="00BF5915"/>
    <w:rsid w:val="00BF6BE3"/>
    <w:rsid w:val="00C00DEC"/>
    <w:rsid w:val="00C012FF"/>
    <w:rsid w:val="00C018DB"/>
    <w:rsid w:val="00C0607F"/>
    <w:rsid w:val="00C06323"/>
    <w:rsid w:val="00C06545"/>
    <w:rsid w:val="00C10EBB"/>
    <w:rsid w:val="00C11391"/>
    <w:rsid w:val="00C11A77"/>
    <w:rsid w:val="00C13099"/>
    <w:rsid w:val="00C13987"/>
    <w:rsid w:val="00C153E6"/>
    <w:rsid w:val="00C219CA"/>
    <w:rsid w:val="00C22996"/>
    <w:rsid w:val="00C2367A"/>
    <w:rsid w:val="00C26811"/>
    <w:rsid w:val="00C30F09"/>
    <w:rsid w:val="00C32068"/>
    <w:rsid w:val="00C327C7"/>
    <w:rsid w:val="00C42444"/>
    <w:rsid w:val="00C4447E"/>
    <w:rsid w:val="00C44B1D"/>
    <w:rsid w:val="00C4754C"/>
    <w:rsid w:val="00C53B32"/>
    <w:rsid w:val="00C53FCB"/>
    <w:rsid w:val="00C56A22"/>
    <w:rsid w:val="00C62081"/>
    <w:rsid w:val="00C62FEC"/>
    <w:rsid w:val="00C634D9"/>
    <w:rsid w:val="00C6394F"/>
    <w:rsid w:val="00C63A56"/>
    <w:rsid w:val="00C666E1"/>
    <w:rsid w:val="00C673D1"/>
    <w:rsid w:val="00C67860"/>
    <w:rsid w:val="00C71AFD"/>
    <w:rsid w:val="00C71FC1"/>
    <w:rsid w:val="00C72BE6"/>
    <w:rsid w:val="00C72C25"/>
    <w:rsid w:val="00C74DD3"/>
    <w:rsid w:val="00C76AF2"/>
    <w:rsid w:val="00C80AEF"/>
    <w:rsid w:val="00C8278A"/>
    <w:rsid w:val="00C83F3D"/>
    <w:rsid w:val="00C84041"/>
    <w:rsid w:val="00C84B70"/>
    <w:rsid w:val="00C9026A"/>
    <w:rsid w:val="00C90A63"/>
    <w:rsid w:val="00C90BAB"/>
    <w:rsid w:val="00C915F2"/>
    <w:rsid w:val="00C95F3D"/>
    <w:rsid w:val="00C96EF4"/>
    <w:rsid w:val="00C97314"/>
    <w:rsid w:val="00CA1A50"/>
    <w:rsid w:val="00CA215A"/>
    <w:rsid w:val="00CA28DC"/>
    <w:rsid w:val="00CA2ADA"/>
    <w:rsid w:val="00CA3465"/>
    <w:rsid w:val="00CA358B"/>
    <w:rsid w:val="00CA3BFA"/>
    <w:rsid w:val="00CA49DB"/>
    <w:rsid w:val="00CA50A7"/>
    <w:rsid w:val="00CA6798"/>
    <w:rsid w:val="00CA6D53"/>
    <w:rsid w:val="00CB0F0A"/>
    <w:rsid w:val="00CB186D"/>
    <w:rsid w:val="00CB18C2"/>
    <w:rsid w:val="00CB22EA"/>
    <w:rsid w:val="00CB26F4"/>
    <w:rsid w:val="00CB2927"/>
    <w:rsid w:val="00CB4553"/>
    <w:rsid w:val="00CB7C8F"/>
    <w:rsid w:val="00CC1001"/>
    <w:rsid w:val="00CC3159"/>
    <w:rsid w:val="00CC38E7"/>
    <w:rsid w:val="00CD072E"/>
    <w:rsid w:val="00CD2CA8"/>
    <w:rsid w:val="00CD422B"/>
    <w:rsid w:val="00CE1A0C"/>
    <w:rsid w:val="00CE2AC4"/>
    <w:rsid w:val="00CE4025"/>
    <w:rsid w:val="00CE7357"/>
    <w:rsid w:val="00CF0E42"/>
    <w:rsid w:val="00CF2D21"/>
    <w:rsid w:val="00CF39CC"/>
    <w:rsid w:val="00CF67D0"/>
    <w:rsid w:val="00CF7658"/>
    <w:rsid w:val="00D00461"/>
    <w:rsid w:val="00D02CF8"/>
    <w:rsid w:val="00D058CC"/>
    <w:rsid w:val="00D07C36"/>
    <w:rsid w:val="00D11A19"/>
    <w:rsid w:val="00D1448A"/>
    <w:rsid w:val="00D14A23"/>
    <w:rsid w:val="00D14F20"/>
    <w:rsid w:val="00D1598F"/>
    <w:rsid w:val="00D16514"/>
    <w:rsid w:val="00D17006"/>
    <w:rsid w:val="00D1762D"/>
    <w:rsid w:val="00D17AA8"/>
    <w:rsid w:val="00D23754"/>
    <w:rsid w:val="00D23EF0"/>
    <w:rsid w:val="00D25831"/>
    <w:rsid w:val="00D25C2C"/>
    <w:rsid w:val="00D30D60"/>
    <w:rsid w:val="00D352DF"/>
    <w:rsid w:val="00D35E9E"/>
    <w:rsid w:val="00D36864"/>
    <w:rsid w:val="00D40BB9"/>
    <w:rsid w:val="00D41F8D"/>
    <w:rsid w:val="00D42988"/>
    <w:rsid w:val="00D43799"/>
    <w:rsid w:val="00D437E1"/>
    <w:rsid w:val="00D439C0"/>
    <w:rsid w:val="00D4460F"/>
    <w:rsid w:val="00D46F7A"/>
    <w:rsid w:val="00D4708F"/>
    <w:rsid w:val="00D51389"/>
    <w:rsid w:val="00D52D47"/>
    <w:rsid w:val="00D56E48"/>
    <w:rsid w:val="00D57F98"/>
    <w:rsid w:val="00D61693"/>
    <w:rsid w:val="00D65452"/>
    <w:rsid w:val="00D657F6"/>
    <w:rsid w:val="00D70883"/>
    <w:rsid w:val="00D7126D"/>
    <w:rsid w:val="00D76836"/>
    <w:rsid w:val="00D800A5"/>
    <w:rsid w:val="00D81F2A"/>
    <w:rsid w:val="00D8624A"/>
    <w:rsid w:val="00D86453"/>
    <w:rsid w:val="00D9154F"/>
    <w:rsid w:val="00D942DE"/>
    <w:rsid w:val="00D9477F"/>
    <w:rsid w:val="00D95ED9"/>
    <w:rsid w:val="00DA06F9"/>
    <w:rsid w:val="00DA2A52"/>
    <w:rsid w:val="00DA3669"/>
    <w:rsid w:val="00DA4F0A"/>
    <w:rsid w:val="00DA58C3"/>
    <w:rsid w:val="00DA58CF"/>
    <w:rsid w:val="00DA5D41"/>
    <w:rsid w:val="00DA7D7F"/>
    <w:rsid w:val="00DB04FB"/>
    <w:rsid w:val="00DB1B8E"/>
    <w:rsid w:val="00DB21B6"/>
    <w:rsid w:val="00DB361C"/>
    <w:rsid w:val="00DB41FD"/>
    <w:rsid w:val="00DB45B2"/>
    <w:rsid w:val="00DB6FC0"/>
    <w:rsid w:val="00DC0A4E"/>
    <w:rsid w:val="00DC0A8A"/>
    <w:rsid w:val="00DC1923"/>
    <w:rsid w:val="00DC3030"/>
    <w:rsid w:val="00DC5164"/>
    <w:rsid w:val="00DC5B82"/>
    <w:rsid w:val="00DC746D"/>
    <w:rsid w:val="00DC7CA0"/>
    <w:rsid w:val="00DD2648"/>
    <w:rsid w:val="00DD2D39"/>
    <w:rsid w:val="00DD2D90"/>
    <w:rsid w:val="00DD388C"/>
    <w:rsid w:val="00DD505D"/>
    <w:rsid w:val="00DD641A"/>
    <w:rsid w:val="00DD64D7"/>
    <w:rsid w:val="00DD69AF"/>
    <w:rsid w:val="00DD6C4B"/>
    <w:rsid w:val="00DD74EE"/>
    <w:rsid w:val="00DE0860"/>
    <w:rsid w:val="00DE3D91"/>
    <w:rsid w:val="00DE45E4"/>
    <w:rsid w:val="00DE6400"/>
    <w:rsid w:val="00DE7AF7"/>
    <w:rsid w:val="00DF0F6D"/>
    <w:rsid w:val="00DF2BD0"/>
    <w:rsid w:val="00DF3685"/>
    <w:rsid w:val="00E0041D"/>
    <w:rsid w:val="00E01939"/>
    <w:rsid w:val="00E063F3"/>
    <w:rsid w:val="00E06582"/>
    <w:rsid w:val="00E07D7D"/>
    <w:rsid w:val="00E1014D"/>
    <w:rsid w:val="00E107A7"/>
    <w:rsid w:val="00E1117D"/>
    <w:rsid w:val="00E14A07"/>
    <w:rsid w:val="00E1532D"/>
    <w:rsid w:val="00E16A11"/>
    <w:rsid w:val="00E17EE1"/>
    <w:rsid w:val="00E2045D"/>
    <w:rsid w:val="00E22C83"/>
    <w:rsid w:val="00E2460C"/>
    <w:rsid w:val="00E31847"/>
    <w:rsid w:val="00E415FE"/>
    <w:rsid w:val="00E517BA"/>
    <w:rsid w:val="00E53343"/>
    <w:rsid w:val="00E5539D"/>
    <w:rsid w:val="00E57379"/>
    <w:rsid w:val="00E61834"/>
    <w:rsid w:val="00E627D1"/>
    <w:rsid w:val="00E63C44"/>
    <w:rsid w:val="00E641A5"/>
    <w:rsid w:val="00E64C38"/>
    <w:rsid w:val="00E6515D"/>
    <w:rsid w:val="00E66151"/>
    <w:rsid w:val="00E7238C"/>
    <w:rsid w:val="00E7383E"/>
    <w:rsid w:val="00E757F5"/>
    <w:rsid w:val="00E75825"/>
    <w:rsid w:val="00E75ACC"/>
    <w:rsid w:val="00E76B28"/>
    <w:rsid w:val="00E77EC0"/>
    <w:rsid w:val="00E8093B"/>
    <w:rsid w:val="00E849BB"/>
    <w:rsid w:val="00E84D54"/>
    <w:rsid w:val="00E8526F"/>
    <w:rsid w:val="00E86119"/>
    <w:rsid w:val="00E86FD8"/>
    <w:rsid w:val="00E8779E"/>
    <w:rsid w:val="00E87DDD"/>
    <w:rsid w:val="00E9258B"/>
    <w:rsid w:val="00E93664"/>
    <w:rsid w:val="00E96103"/>
    <w:rsid w:val="00E97CAE"/>
    <w:rsid w:val="00EA352A"/>
    <w:rsid w:val="00EA4AAC"/>
    <w:rsid w:val="00EB02B9"/>
    <w:rsid w:val="00EB0E28"/>
    <w:rsid w:val="00EB2C21"/>
    <w:rsid w:val="00EB40DD"/>
    <w:rsid w:val="00EB6385"/>
    <w:rsid w:val="00EB72CD"/>
    <w:rsid w:val="00EB765B"/>
    <w:rsid w:val="00EC01DB"/>
    <w:rsid w:val="00EC1455"/>
    <w:rsid w:val="00EC5474"/>
    <w:rsid w:val="00EC7FFC"/>
    <w:rsid w:val="00ED0A68"/>
    <w:rsid w:val="00ED59A7"/>
    <w:rsid w:val="00ED6940"/>
    <w:rsid w:val="00ED73DC"/>
    <w:rsid w:val="00EE2DCD"/>
    <w:rsid w:val="00EE4F1A"/>
    <w:rsid w:val="00EE5CDB"/>
    <w:rsid w:val="00EF2203"/>
    <w:rsid w:val="00EF2475"/>
    <w:rsid w:val="00EF2553"/>
    <w:rsid w:val="00EF36DD"/>
    <w:rsid w:val="00F00491"/>
    <w:rsid w:val="00F0102B"/>
    <w:rsid w:val="00F01751"/>
    <w:rsid w:val="00F01B76"/>
    <w:rsid w:val="00F0328C"/>
    <w:rsid w:val="00F037A9"/>
    <w:rsid w:val="00F1144F"/>
    <w:rsid w:val="00F12D14"/>
    <w:rsid w:val="00F140BD"/>
    <w:rsid w:val="00F16482"/>
    <w:rsid w:val="00F16D0B"/>
    <w:rsid w:val="00F20734"/>
    <w:rsid w:val="00F2244B"/>
    <w:rsid w:val="00F26A37"/>
    <w:rsid w:val="00F309D9"/>
    <w:rsid w:val="00F3390D"/>
    <w:rsid w:val="00F33C66"/>
    <w:rsid w:val="00F33D84"/>
    <w:rsid w:val="00F36090"/>
    <w:rsid w:val="00F37D74"/>
    <w:rsid w:val="00F40852"/>
    <w:rsid w:val="00F410CF"/>
    <w:rsid w:val="00F4116D"/>
    <w:rsid w:val="00F42F1E"/>
    <w:rsid w:val="00F451D6"/>
    <w:rsid w:val="00F46D23"/>
    <w:rsid w:val="00F51C17"/>
    <w:rsid w:val="00F553F2"/>
    <w:rsid w:val="00F55C8E"/>
    <w:rsid w:val="00F56837"/>
    <w:rsid w:val="00F57436"/>
    <w:rsid w:val="00F57DC5"/>
    <w:rsid w:val="00F674DB"/>
    <w:rsid w:val="00F70D85"/>
    <w:rsid w:val="00F715C0"/>
    <w:rsid w:val="00F71B5F"/>
    <w:rsid w:val="00F71C5A"/>
    <w:rsid w:val="00F74B99"/>
    <w:rsid w:val="00F75230"/>
    <w:rsid w:val="00F7783C"/>
    <w:rsid w:val="00F8042B"/>
    <w:rsid w:val="00F84057"/>
    <w:rsid w:val="00F843B5"/>
    <w:rsid w:val="00F8517B"/>
    <w:rsid w:val="00F854A9"/>
    <w:rsid w:val="00F90E6B"/>
    <w:rsid w:val="00F9480D"/>
    <w:rsid w:val="00F94BB1"/>
    <w:rsid w:val="00F95D84"/>
    <w:rsid w:val="00F96055"/>
    <w:rsid w:val="00F964EB"/>
    <w:rsid w:val="00FA0E67"/>
    <w:rsid w:val="00FA0F8D"/>
    <w:rsid w:val="00FA17EE"/>
    <w:rsid w:val="00FA3C85"/>
    <w:rsid w:val="00FA49FD"/>
    <w:rsid w:val="00FA5595"/>
    <w:rsid w:val="00FA792D"/>
    <w:rsid w:val="00FB157B"/>
    <w:rsid w:val="00FB1D1D"/>
    <w:rsid w:val="00FB2B87"/>
    <w:rsid w:val="00FB7C7C"/>
    <w:rsid w:val="00FC07E5"/>
    <w:rsid w:val="00FC1F29"/>
    <w:rsid w:val="00FC3654"/>
    <w:rsid w:val="00FC52E8"/>
    <w:rsid w:val="00FC6689"/>
    <w:rsid w:val="00FD4223"/>
    <w:rsid w:val="00FD4ABF"/>
    <w:rsid w:val="00FD51BE"/>
    <w:rsid w:val="00FD6716"/>
    <w:rsid w:val="00FD6C89"/>
    <w:rsid w:val="00FD773D"/>
    <w:rsid w:val="00FD775F"/>
    <w:rsid w:val="00FD7B04"/>
    <w:rsid w:val="00FE0C3E"/>
    <w:rsid w:val="00FE0C92"/>
    <w:rsid w:val="00FE0DA6"/>
    <w:rsid w:val="00FE0FCD"/>
    <w:rsid w:val="00FE1A02"/>
    <w:rsid w:val="00FE263E"/>
    <w:rsid w:val="00FE40EA"/>
    <w:rsid w:val="00FE539D"/>
    <w:rsid w:val="00FE6450"/>
    <w:rsid w:val="00FF01C8"/>
    <w:rsid w:val="00FF231E"/>
    <w:rsid w:val="00FF4118"/>
    <w:rsid w:val="00FF5E7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8193"/>
    <o:shapelayout v:ext="edit">
      <o:idmap v:ext="edit" data="1"/>
    </o:shapelayout>
  </w:shapeDefaults>
  <w:decimalSymbol w:val=","/>
  <w:listSeparator w:val=";"/>
  <w14:docId w14:val="020E2E2F"/>
  <w15:docId w15:val="{5F9F574F-CE5A-4C5A-9D93-09B5BDA03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ln">
    <w:name w:val="Normal"/>
    <w:qFormat/>
    <w:rsid w:val="00116248"/>
    <w:pPr>
      <w:overflowPunct w:val="0"/>
      <w:autoSpaceDE w:val="0"/>
      <w:autoSpaceDN w:val="0"/>
      <w:adjustRightInd w:val="0"/>
      <w:spacing w:before="60"/>
      <w:ind w:firstLine="567"/>
      <w:jc w:val="both"/>
      <w:textAlignment w:val="baseline"/>
    </w:pPr>
    <w:rPr>
      <w:rFonts w:ascii="Arial" w:hAnsi="Arial"/>
    </w:rPr>
  </w:style>
  <w:style w:type="paragraph" w:styleId="Nadpis1">
    <w:name w:val="heading 1"/>
    <w:basedOn w:val="Normln"/>
    <w:next w:val="Normln"/>
    <w:qFormat/>
    <w:rsid w:val="00A764A8"/>
    <w:pPr>
      <w:keepNext/>
      <w:spacing w:line="26" w:lineRule="atLeast"/>
      <w:ind w:firstLine="0"/>
      <w:jc w:val="center"/>
      <w:outlineLvl w:val="0"/>
    </w:pPr>
    <w:rPr>
      <w:b/>
      <w:bCs/>
      <w:caps/>
      <w:w w:val="130"/>
      <w:sz w:val="44"/>
      <w:szCs w:val="36"/>
    </w:rPr>
  </w:style>
  <w:style w:type="paragraph" w:styleId="Nadpis2">
    <w:name w:val="heading 2"/>
    <w:basedOn w:val="Normln"/>
    <w:next w:val="Normln"/>
    <w:link w:val="Nadpis2Char"/>
    <w:qFormat/>
    <w:rsid w:val="008925EF"/>
    <w:pPr>
      <w:keepNext/>
      <w:spacing w:line="26" w:lineRule="atLeast"/>
      <w:ind w:firstLine="0"/>
      <w:jc w:val="left"/>
      <w:outlineLvl w:val="1"/>
    </w:pPr>
    <w:rPr>
      <w:b/>
      <w:bCs/>
      <w:caps/>
      <w:sz w:val="32"/>
      <w:szCs w:val="32"/>
      <w14:shadow w14:blurRad="50800" w14:dist="38100" w14:dir="2700000" w14:sx="100000" w14:sy="100000" w14:kx="0" w14:ky="0" w14:algn="tl">
        <w14:srgbClr w14:val="000000">
          <w14:alpha w14:val="60000"/>
        </w14:srgbClr>
      </w14:shadow>
    </w:rPr>
  </w:style>
  <w:style w:type="paragraph" w:styleId="Nadpis3">
    <w:name w:val="heading 3"/>
    <w:basedOn w:val="Normln"/>
    <w:next w:val="Normln"/>
    <w:qFormat/>
    <w:rsid w:val="00FA5595"/>
    <w:pPr>
      <w:keepNext/>
      <w:numPr>
        <w:ilvl w:val="2"/>
        <w:numId w:val="5"/>
      </w:numPr>
      <w:tabs>
        <w:tab w:val="left" w:pos="0"/>
      </w:tabs>
      <w:outlineLvl w:val="2"/>
    </w:pPr>
    <w:rPr>
      <w:sz w:val="24"/>
    </w:rPr>
  </w:style>
  <w:style w:type="paragraph" w:styleId="Nadpis4">
    <w:name w:val="heading 4"/>
    <w:basedOn w:val="Normln"/>
    <w:next w:val="Normln"/>
    <w:link w:val="Nadpis4Char1"/>
    <w:qFormat/>
    <w:rsid w:val="00E22C83"/>
    <w:pPr>
      <w:keepNext/>
      <w:overflowPunct/>
      <w:autoSpaceDE/>
      <w:autoSpaceDN/>
      <w:adjustRightInd/>
      <w:ind w:firstLine="0"/>
      <w:textAlignment w:val="auto"/>
      <w:outlineLvl w:val="3"/>
    </w:pPr>
    <w:rPr>
      <w:w w:val="135"/>
      <w:sz w:val="24"/>
      <w:szCs w:val="24"/>
    </w:rPr>
  </w:style>
  <w:style w:type="paragraph" w:styleId="Nadpis5">
    <w:name w:val="heading 5"/>
    <w:basedOn w:val="Normln"/>
    <w:next w:val="Normln"/>
    <w:qFormat/>
    <w:rsid w:val="00FA5595"/>
    <w:pPr>
      <w:keepNext/>
      <w:numPr>
        <w:ilvl w:val="4"/>
        <w:numId w:val="5"/>
      </w:numPr>
      <w:tabs>
        <w:tab w:val="left" w:pos="-1560"/>
        <w:tab w:val="decimal" w:pos="2977"/>
        <w:tab w:val="decimal" w:pos="4111"/>
        <w:tab w:val="decimal" w:pos="5245"/>
      </w:tabs>
      <w:outlineLvl w:val="4"/>
    </w:pPr>
    <w:rPr>
      <w:sz w:val="24"/>
      <w:u w:val="single"/>
    </w:rPr>
  </w:style>
  <w:style w:type="paragraph" w:styleId="Nadpis6">
    <w:name w:val="heading 6"/>
    <w:basedOn w:val="Normln"/>
    <w:next w:val="Normln"/>
    <w:qFormat/>
    <w:rsid w:val="00FA5595"/>
    <w:pPr>
      <w:keepNext/>
      <w:numPr>
        <w:ilvl w:val="5"/>
        <w:numId w:val="5"/>
      </w:numPr>
      <w:jc w:val="center"/>
      <w:outlineLvl w:val="5"/>
    </w:pPr>
    <w:rPr>
      <w:rFonts w:ascii="Avalon" w:hAnsi="Avalon"/>
      <w:iCs/>
      <w:smallCaps/>
      <w:w w:val="130"/>
      <w:sz w:val="16"/>
      <w:u w:val="single"/>
    </w:rPr>
  </w:style>
  <w:style w:type="paragraph" w:styleId="Nadpis7">
    <w:name w:val="heading 7"/>
    <w:basedOn w:val="Normln"/>
    <w:next w:val="Normln"/>
    <w:rsid w:val="00FA5595"/>
    <w:pPr>
      <w:keepNext/>
      <w:numPr>
        <w:ilvl w:val="6"/>
        <w:numId w:val="5"/>
      </w:numPr>
      <w:spacing w:line="26" w:lineRule="atLeast"/>
      <w:outlineLvl w:val="6"/>
    </w:pPr>
    <w:rPr>
      <w:rFonts w:ascii="Avalon" w:hAnsi="Avalon"/>
      <w:smallCaps/>
      <w:sz w:val="24"/>
    </w:rPr>
  </w:style>
  <w:style w:type="paragraph" w:styleId="Nadpis8">
    <w:name w:val="heading 8"/>
    <w:basedOn w:val="Normln"/>
    <w:next w:val="Normln"/>
    <w:rsid w:val="00E517BA"/>
    <w:pPr>
      <w:numPr>
        <w:ilvl w:val="7"/>
        <w:numId w:val="5"/>
      </w:numPr>
      <w:spacing w:before="240" w:after="60"/>
      <w:outlineLvl w:val="7"/>
    </w:pPr>
    <w:rPr>
      <w:rFonts w:ascii="Times New Roman" w:hAnsi="Times New Roman"/>
      <w:i/>
      <w:iCs/>
      <w:sz w:val="24"/>
      <w:szCs w:val="24"/>
    </w:rPr>
  </w:style>
  <w:style w:type="paragraph" w:styleId="Nadpis9">
    <w:name w:val="heading 9"/>
    <w:basedOn w:val="Normln"/>
    <w:next w:val="Normln"/>
    <w:rsid w:val="00E517BA"/>
    <w:pPr>
      <w:numPr>
        <w:ilvl w:val="8"/>
        <w:numId w:val="5"/>
      </w:numPr>
      <w:spacing w:before="240" w:after="60"/>
      <w:outlineLvl w:val="8"/>
    </w:pPr>
    <w:rPr>
      <w:rFonts w:cs="Arial"/>
      <w:sz w:val="22"/>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Nadpis10">
    <w:name w:val="Nadpis 10"/>
    <w:basedOn w:val="Nadpis2"/>
    <w:link w:val="Nadpis10Char"/>
    <w:rsid w:val="00E517BA"/>
    <w:pPr>
      <w:tabs>
        <w:tab w:val="left" w:pos="1843"/>
      </w:tabs>
    </w:pPr>
    <w:rPr>
      <w:caps w:val="0"/>
      <w:sz w:val="24"/>
      <w:szCs w:val="24"/>
      <w14:shadow w14:blurRad="0" w14:dist="0" w14:dir="0" w14:sx="0" w14:sy="0" w14:kx="0" w14:ky="0" w14:algn="none">
        <w14:srgbClr w14:val="000000"/>
      </w14:shadow>
    </w:rPr>
  </w:style>
  <w:style w:type="paragraph" w:customStyle="1" w:styleId="tun">
    <w:name w:val="tučný"/>
    <w:rsid w:val="00FA5595"/>
    <w:pPr>
      <w:autoSpaceDE w:val="0"/>
      <w:autoSpaceDN w:val="0"/>
      <w:adjustRightInd w:val="0"/>
      <w:spacing w:before="141"/>
    </w:pPr>
    <w:rPr>
      <w:rFonts w:ascii="TimesE" w:hAnsi="TimesE"/>
      <w:b/>
      <w:bCs/>
      <w:color w:val="000000"/>
      <w:szCs w:val="24"/>
    </w:rPr>
  </w:style>
  <w:style w:type="paragraph" w:styleId="Zkladntextodsazen3">
    <w:name w:val="Body Text Indent 3"/>
    <w:basedOn w:val="Normln"/>
    <w:rsid w:val="00FA5595"/>
    <w:pPr>
      <w:overflowPunct/>
      <w:autoSpaceDE/>
      <w:autoSpaceDN/>
      <w:adjustRightInd/>
      <w:ind w:left="1800"/>
      <w:textAlignment w:val="auto"/>
    </w:pPr>
    <w:rPr>
      <w:rFonts w:cs="Arial"/>
      <w:sz w:val="24"/>
    </w:rPr>
  </w:style>
  <w:style w:type="paragraph" w:styleId="Zkladntextodsazen2">
    <w:name w:val="Body Text Indent 2"/>
    <w:basedOn w:val="Normln"/>
    <w:rsid w:val="00FA5595"/>
    <w:pPr>
      <w:overflowPunct/>
      <w:autoSpaceDE/>
      <w:autoSpaceDN/>
      <w:adjustRightInd/>
      <w:ind w:left="708"/>
      <w:textAlignment w:val="auto"/>
    </w:pPr>
    <w:rPr>
      <w:rFonts w:cs="Arial"/>
      <w:sz w:val="24"/>
    </w:rPr>
  </w:style>
  <w:style w:type="paragraph" w:styleId="Zkladntextodsazen">
    <w:name w:val="Body Text Indent"/>
    <w:basedOn w:val="Normln"/>
    <w:rsid w:val="00FA5595"/>
    <w:pPr>
      <w:ind w:left="540"/>
    </w:pPr>
    <w:rPr>
      <w:rFonts w:ascii="Avalon" w:hAnsi="Avalon"/>
    </w:rPr>
  </w:style>
  <w:style w:type="paragraph" w:customStyle="1" w:styleId="Styl6">
    <w:name w:val="Styl6"/>
    <w:basedOn w:val="Normln"/>
    <w:rsid w:val="003E71DA"/>
    <w:pPr>
      <w:ind w:firstLine="0"/>
    </w:pPr>
  </w:style>
  <w:style w:type="paragraph" w:customStyle="1" w:styleId="Texttabulky">
    <w:name w:val="Text tabulky"/>
    <w:rsid w:val="00FA5595"/>
    <w:pPr>
      <w:autoSpaceDE w:val="0"/>
      <w:autoSpaceDN w:val="0"/>
      <w:adjustRightInd w:val="0"/>
      <w:jc w:val="both"/>
    </w:pPr>
    <w:rPr>
      <w:rFonts w:ascii="TimesE" w:hAnsi="TimesE"/>
      <w:color w:val="000000"/>
      <w:sz w:val="28"/>
      <w:szCs w:val="28"/>
    </w:rPr>
  </w:style>
  <w:style w:type="paragraph" w:customStyle="1" w:styleId="Styltextu">
    <w:name w:val="Styl textu"/>
    <w:basedOn w:val="Normln"/>
    <w:link w:val="StyltextuChar"/>
    <w:rsid w:val="00FA5595"/>
    <w:pPr>
      <w:overflowPunct/>
      <w:autoSpaceDE/>
      <w:autoSpaceDN/>
      <w:adjustRightInd/>
      <w:spacing w:before="120"/>
      <w:textAlignment w:val="auto"/>
    </w:pPr>
    <w:rPr>
      <w:szCs w:val="18"/>
    </w:rPr>
  </w:style>
  <w:style w:type="character" w:customStyle="1" w:styleId="StylAvalon9b">
    <w:name w:val="Styl Avalon 9 b."/>
    <w:basedOn w:val="Standardnpsmoodstavce"/>
    <w:rsid w:val="00FA5595"/>
    <w:rPr>
      <w:rFonts w:ascii="Times New Roman" w:hAnsi="Times New Roman"/>
      <w:sz w:val="18"/>
      <w:szCs w:val="18"/>
    </w:rPr>
  </w:style>
  <w:style w:type="paragraph" w:customStyle="1" w:styleId="Styl1">
    <w:name w:val="Styl1"/>
    <w:basedOn w:val="Normln"/>
    <w:rsid w:val="00FA5595"/>
    <w:pPr>
      <w:overflowPunct/>
      <w:autoSpaceDE/>
      <w:autoSpaceDN/>
      <w:adjustRightInd/>
      <w:spacing w:before="120"/>
      <w:textAlignment w:val="auto"/>
    </w:pPr>
    <w:rPr>
      <w:szCs w:val="24"/>
    </w:rPr>
  </w:style>
  <w:style w:type="paragraph" w:customStyle="1" w:styleId="Styl4">
    <w:name w:val="Styl4"/>
    <w:basedOn w:val="Zkladntext"/>
    <w:link w:val="Styl4Char"/>
    <w:rsid w:val="008A4557"/>
    <w:pPr>
      <w:tabs>
        <w:tab w:val="left" w:pos="1843"/>
      </w:tabs>
      <w:overflowPunct/>
      <w:autoSpaceDE/>
      <w:autoSpaceDN/>
      <w:adjustRightInd/>
      <w:spacing w:before="120" w:after="0"/>
      <w:ind w:firstLine="0"/>
      <w:textAlignment w:val="auto"/>
    </w:pPr>
    <w:rPr>
      <w:szCs w:val="24"/>
    </w:rPr>
  </w:style>
  <w:style w:type="character" w:customStyle="1" w:styleId="Styl7Char">
    <w:name w:val="Styl7 Char"/>
    <w:basedOn w:val="NormlntextChar"/>
    <w:rsid w:val="00E517BA"/>
    <w:rPr>
      <w:rFonts w:ascii="Arial" w:hAnsi="Arial"/>
      <w:b/>
      <w:bCs/>
      <w:w w:val="150"/>
      <w:sz w:val="20"/>
      <w:szCs w:val="24"/>
      <w:lang w:val="cs-CZ" w:eastAsia="cs-CZ" w:bidi="ar-SA"/>
    </w:rPr>
  </w:style>
  <w:style w:type="paragraph" w:customStyle="1" w:styleId="Styl8">
    <w:name w:val="Styl8"/>
    <w:basedOn w:val="Normln"/>
    <w:rsid w:val="00FA5595"/>
    <w:pPr>
      <w:tabs>
        <w:tab w:val="left" w:pos="1843"/>
      </w:tabs>
      <w:overflowPunct/>
      <w:autoSpaceDE/>
      <w:autoSpaceDN/>
      <w:adjustRightInd/>
      <w:textAlignment w:val="auto"/>
    </w:pPr>
    <w:rPr>
      <w:rFonts w:ascii="Avalon" w:hAnsi="Avalon"/>
      <w:w w:val="135"/>
      <w:sz w:val="22"/>
      <w:szCs w:val="24"/>
      <w:u w:val="single"/>
    </w:rPr>
  </w:style>
  <w:style w:type="paragraph" w:styleId="Zhlav">
    <w:name w:val="header"/>
    <w:basedOn w:val="Normln"/>
    <w:rsid w:val="00FA5595"/>
    <w:pPr>
      <w:tabs>
        <w:tab w:val="center" w:pos="4536"/>
        <w:tab w:val="right" w:pos="9072"/>
      </w:tabs>
    </w:pPr>
  </w:style>
  <w:style w:type="paragraph" w:styleId="Zpat">
    <w:name w:val="footer"/>
    <w:basedOn w:val="Normln"/>
    <w:rsid w:val="00FA5595"/>
    <w:pPr>
      <w:tabs>
        <w:tab w:val="center" w:pos="4536"/>
        <w:tab w:val="right" w:pos="9072"/>
      </w:tabs>
    </w:pPr>
  </w:style>
  <w:style w:type="character" w:styleId="slostrnky">
    <w:name w:val="page number"/>
    <w:basedOn w:val="Standardnpsmoodstavce"/>
    <w:rsid w:val="00FA5595"/>
  </w:style>
  <w:style w:type="paragraph" w:customStyle="1" w:styleId="Nadpisarial">
    <w:name w:val="Nadpis arial"/>
    <w:basedOn w:val="Zkladntext"/>
    <w:link w:val="NadpisarialChar"/>
    <w:rsid w:val="00DD69AF"/>
    <w:pPr>
      <w:tabs>
        <w:tab w:val="left" w:pos="567"/>
      </w:tabs>
      <w:spacing w:before="360"/>
      <w:ind w:firstLine="0"/>
    </w:pPr>
    <w:rPr>
      <w:b/>
      <w:bCs/>
    </w:rPr>
  </w:style>
  <w:style w:type="paragraph" w:customStyle="1" w:styleId="text">
    <w:name w:val="text"/>
    <w:basedOn w:val="Normln"/>
    <w:rsid w:val="00FC3654"/>
  </w:style>
  <w:style w:type="paragraph" w:customStyle="1" w:styleId="Styl7">
    <w:name w:val="Styl7"/>
    <w:basedOn w:val="Styl6"/>
    <w:rsid w:val="00E517BA"/>
    <w:pPr>
      <w:spacing w:before="240" w:after="60"/>
    </w:pPr>
    <w:rPr>
      <w:b/>
      <w:bCs/>
    </w:rPr>
  </w:style>
  <w:style w:type="paragraph" w:customStyle="1" w:styleId="Normlntextt">
    <w:name w:val="Normální textt"/>
    <w:basedOn w:val="Normln"/>
    <w:rsid w:val="00F01B76"/>
    <w:pPr>
      <w:tabs>
        <w:tab w:val="left" w:pos="2127"/>
      </w:tabs>
      <w:spacing w:before="120"/>
    </w:pPr>
  </w:style>
  <w:style w:type="paragraph" w:customStyle="1" w:styleId="Styl3">
    <w:name w:val="Styl3"/>
    <w:basedOn w:val="Normln"/>
    <w:rsid w:val="00F01B76"/>
  </w:style>
  <w:style w:type="character" w:customStyle="1" w:styleId="Styl4Char">
    <w:name w:val="Styl4 Char"/>
    <w:basedOn w:val="Standardnpsmoodstavce"/>
    <w:link w:val="Styl4"/>
    <w:rsid w:val="008A4557"/>
    <w:rPr>
      <w:rFonts w:ascii="Arial" w:hAnsi="Arial"/>
      <w:szCs w:val="24"/>
      <w:lang w:val="cs-CZ" w:eastAsia="cs-CZ" w:bidi="ar-SA"/>
    </w:rPr>
  </w:style>
  <w:style w:type="character" w:customStyle="1" w:styleId="Nadpis2Char">
    <w:name w:val="Nadpis 2 Char"/>
    <w:basedOn w:val="Standardnpsmoodstavce"/>
    <w:link w:val="Nadpis2"/>
    <w:rsid w:val="00E517BA"/>
    <w:rPr>
      <w:rFonts w:ascii="Arial" w:hAnsi="Arial"/>
      <w:b/>
      <w:bCs/>
      <w:caps/>
      <w:sz w:val="32"/>
      <w:szCs w:val="32"/>
      <w:lang w:val="cs-CZ" w:eastAsia="cs-CZ" w:bidi="ar-SA"/>
      <w14:shadow w14:blurRad="50800" w14:dist="38100" w14:dir="2700000" w14:sx="100000" w14:sy="100000" w14:kx="0" w14:ky="0" w14:algn="tl">
        <w14:srgbClr w14:val="000000">
          <w14:alpha w14:val="60000"/>
        </w14:srgbClr>
      </w14:shadow>
    </w:rPr>
  </w:style>
  <w:style w:type="character" w:customStyle="1" w:styleId="NadpisarialChar">
    <w:name w:val="Nadpis arial Char"/>
    <w:basedOn w:val="Standardnpsmoodstavce"/>
    <w:link w:val="Nadpisarial"/>
    <w:rsid w:val="00DD69AF"/>
    <w:rPr>
      <w:rFonts w:ascii="Arial" w:hAnsi="Arial"/>
      <w:b/>
      <w:bCs/>
      <w:lang w:val="cs-CZ" w:eastAsia="cs-CZ" w:bidi="ar-SA"/>
    </w:rPr>
  </w:style>
  <w:style w:type="character" w:customStyle="1" w:styleId="Nadpis4Char1">
    <w:name w:val="Nadpis 4 Char1"/>
    <w:basedOn w:val="Standardnpsmoodstavce"/>
    <w:link w:val="Nadpis4"/>
    <w:rsid w:val="00E22C83"/>
    <w:rPr>
      <w:rFonts w:ascii="Arial" w:hAnsi="Arial"/>
      <w:w w:val="135"/>
      <w:sz w:val="24"/>
      <w:szCs w:val="24"/>
      <w:lang w:val="cs-CZ" w:eastAsia="cs-CZ" w:bidi="ar-SA"/>
    </w:rPr>
  </w:style>
  <w:style w:type="character" w:customStyle="1" w:styleId="StyltextuChar">
    <w:name w:val="Styl textu Char"/>
    <w:basedOn w:val="Standardnpsmoodstavce"/>
    <w:link w:val="Styltextu"/>
    <w:rsid w:val="009C5A40"/>
    <w:rPr>
      <w:rFonts w:ascii="Arial" w:hAnsi="Arial"/>
      <w:szCs w:val="18"/>
      <w:lang w:val="cs-CZ" w:eastAsia="cs-CZ" w:bidi="ar-SA"/>
    </w:rPr>
  </w:style>
  <w:style w:type="paragraph" w:styleId="Zkladntext">
    <w:name w:val="Body Text"/>
    <w:basedOn w:val="Normln"/>
    <w:rsid w:val="008A4557"/>
    <w:pPr>
      <w:spacing w:after="120"/>
    </w:pPr>
  </w:style>
  <w:style w:type="character" w:styleId="Hypertextovodkaz">
    <w:name w:val="Hyperlink"/>
    <w:basedOn w:val="Standardnpsmoodstavce"/>
    <w:rsid w:val="006C2471"/>
    <w:rPr>
      <w:color w:val="0000FF"/>
      <w:u w:val="single"/>
    </w:rPr>
  </w:style>
  <w:style w:type="character" w:customStyle="1" w:styleId="Nadpis10Char">
    <w:name w:val="Nadpis 10 Char"/>
    <w:basedOn w:val="Nadpis2Char"/>
    <w:link w:val="Nadpis10"/>
    <w:rsid w:val="00E517BA"/>
    <w:rPr>
      <w:rFonts w:ascii="Arial" w:hAnsi="Arial"/>
      <w:b/>
      <w:bCs/>
      <w:caps/>
      <w:sz w:val="24"/>
      <w:szCs w:val="24"/>
      <w:lang w:val="cs-CZ" w:eastAsia="cs-CZ" w:bidi="ar-SA"/>
      <w14:shadow w14:blurRad="50800" w14:dist="38100" w14:dir="2700000" w14:sx="100000" w14:sy="100000" w14:kx="0" w14:ky="0" w14:algn="tl">
        <w14:srgbClr w14:val="000000">
          <w14:alpha w14:val="60000"/>
        </w14:srgbClr>
      </w14:shadow>
    </w:rPr>
  </w:style>
  <w:style w:type="paragraph" w:customStyle="1" w:styleId="Nadpisarial2">
    <w:name w:val="Nadpis arial 2"/>
    <w:basedOn w:val="Nadpisarial"/>
    <w:link w:val="Nadpisarial2Char"/>
    <w:rsid w:val="006168B7"/>
    <w:pPr>
      <w:spacing w:before="240" w:after="60"/>
      <w:ind w:firstLine="284"/>
    </w:pPr>
  </w:style>
  <w:style w:type="paragraph" w:customStyle="1" w:styleId="Styl2">
    <w:name w:val="Styl2"/>
    <w:basedOn w:val="Normln"/>
    <w:rsid w:val="00E2045D"/>
    <w:pPr>
      <w:overflowPunct/>
      <w:autoSpaceDE/>
      <w:autoSpaceDN/>
      <w:adjustRightInd/>
      <w:ind w:firstLine="0"/>
      <w:jc w:val="left"/>
      <w:textAlignment w:val="auto"/>
    </w:pPr>
    <w:rPr>
      <w:rFonts w:ascii="France" w:hAnsi="France"/>
      <w:smallCaps/>
      <w:w w:val="150"/>
    </w:rPr>
  </w:style>
  <w:style w:type="paragraph" w:customStyle="1" w:styleId="Zkladntextodsazen21">
    <w:name w:val="Základní text odsazený 21"/>
    <w:basedOn w:val="Normln"/>
    <w:rsid w:val="00630D89"/>
    <w:pPr>
      <w:spacing w:line="360" w:lineRule="auto"/>
      <w:ind w:firstLine="709"/>
    </w:pPr>
    <w:rPr>
      <w:rFonts w:ascii="Times New Roman" w:hAnsi="Times New Roman"/>
      <w:sz w:val="22"/>
    </w:rPr>
  </w:style>
  <w:style w:type="paragraph" w:customStyle="1" w:styleId="BodyText21">
    <w:name w:val="Body Text 21"/>
    <w:basedOn w:val="Normln"/>
    <w:rsid w:val="007E48F2"/>
    <w:pPr>
      <w:tabs>
        <w:tab w:val="left" w:pos="2552"/>
      </w:tabs>
      <w:spacing w:line="360" w:lineRule="auto"/>
      <w:ind w:firstLine="0"/>
      <w:jc w:val="left"/>
    </w:pPr>
    <w:rPr>
      <w:rFonts w:ascii="Times New Roman" w:hAnsi="Times New Roman"/>
      <w:sz w:val="22"/>
    </w:rPr>
  </w:style>
  <w:style w:type="character" w:customStyle="1" w:styleId="Nadpisarial2Char">
    <w:name w:val="Nadpis arial 2 Char"/>
    <w:basedOn w:val="NadpisarialChar"/>
    <w:link w:val="Nadpisarial2"/>
    <w:rsid w:val="006168B7"/>
    <w:rPr>
      <w:rFonts w:ascii="Arial" w:hAnsi="Arial"/>
      <w:b/>
      <w:bCs/>
      <w:lang w:val="cs-CZ" w:eastAsia="cs-CZ" w:bidi="ar-SA"/>
    </w:rPr>
  </w:style>
  <w:style w:type="paragraph" w:customStyle="1" w:styleId="Styl5">
    <w:name w:val="Styl5"/>
    <w:basedOn w:val="Normln"/>
    <w:link w:val="Styl5Char"/>
    <w:rsid w:val="003879A8"/>
    <w:rPr>
      <w:b/>
    </w:rPr>
  </w:style>
  <w:style w:type="character" w:customStyle="1" w:styleId="Styl5Char">
    <w:name w:val="Styl5 Char"/>
    <w:basedOn w:val="Standardnpsmoodstavce"/>
    <w:link w:val="Styl5"/>
    <w:rsid w:val="003879A8"/>
    <w:rPr>
      <w:rFonts w:ascii="Arial" w:hAnsi="Arial"/>
      <w:b/>
      <w:lang w:val="cs-CZ" w:eastAsia="cs-CZ" w:bidi="ar-SA"/>
    </w:rPr>
  </w:style>
  <w:style w:type="paragraph" w:customStyle="1" w:styleId="Normlntext">
    <w:name w:val="Normální text"/>
    <w:basedOn w:val="Normln"/>
    <w:link w:val="NormlntextChar"/>
    <w:rsid w:val="00116248"/>
  </w:style>
  <w:style w:type="character" w:customStyle="1" w:styleId="NormlntextChar">
    <w:name w:val="Normální text Char"/>
    <w:basedOn w:val="Standardnpsmoodstavce"/>
    <w:link w:val="Normlntext"/>
    <w:rsid w:val="00116248"/>
    <w:rPr>
      <w:rFonts w:ascii="Arial" w:hAnsi="Arial"/>
      <w:lang w:val="cs-CZ" w:eastAsia="cs-CZ" w:bidi="ar-SA"/>
    </w:rPr>
  </w:style>
  <w:style w:type="numbering" w:customStyle="1" w:styleId="Stylslovn">
    <w:name w:val="Styl Číslování"/>
    <w:basedOn w:val="Bezseznamu"/>
    <w:rsid w:val="00FF01C8"/>
    <w:pPr>
      <w:numPr>
        <w:numId w:val="2"/>
      </w:numPr>
    </w:pPr>
  </w:style>
  <w:style w:type="character" w:customStyle="1" w:styleId="StylTunVlevo063cmPedsazen063cm">
    <w:name w:val="Styl Tučné Vlevo:  063 cm Předsazení:  063 cm"/>
    <w:basedOn w:val="Standardnpsmoodstavce"/>
    <w:rsid w:val="00FF01C8"/>
  </w:style>
  <w:style w:type="numbering" w:customStyle="1" w:styleId="StylVcerovovTun">
    <w:name w:val="Styl Víceúrovňové Tučné"/>
    <w:basedOn w:val="Bezseznamu"/>
    <w:rsid w:val="00FE0C92"/>
    <w:pPr>
      <w:numPr>
        <w:numId w:val="6"/>
      </w:numPr>
    </w:pPr>
  </w:style>
  <w:style w:type="numbering" w:customStyle="1" w:styleId="StylVcerovovTun1">
    <w:name w:val="Styl Víceúrovňové Tučné1"/>
    <w:basedOn w:val="Bezseznamu"/>
    <w:rsid w:val="004B1468"/>
    <w:pPr>
      <w:numPr>
        <w:numId w:val="7"/>
      </w:numPr>
    </w:pPr>
  </w:style>
  <w:style w:type="numbering" w:customStyle="1" w:styleId="StylVcerovovTun2">
    <w:name w:val="Styl Víceúrovňové Tučné2"/>
    <w:basedOn w:val="Bezseznamu"/>
    <w:rsid w:val="004B1468"/>
    <w:pPr>
      <w:numPr>
        <w:numId w:val="8"/>
      </w:numPr>
    </w:pPr>
  </w:style>
  <w:style w:type="character" w:customStyle="1" w:styleId="Nadpis4Char">
    <w:name w:val="Nadpis 4 Char"/>
    <w:basedOn w:val="Standardnpsmoodstavce"/>
    <w:rsid w:val="003B6108"/>
    <w:rPr>
      <w:rFonts w:ascii="Arial" w:hAnsi="Arial"/>
      <w:w w:val="135"/>
      <w:sz w:val="24"/>
      <w:szCs w:val="24"/>
      <w:lang w:val="cs-CZ" w:eastAsia="cs-CZ" w:bidi="ar-SA"/>
    </w:rPr>
  </w:style>
  <w:style w:type="character" w:customStyle="1" w:styleId="Nadpis2CharChar">
    <w:name w:val="Nadpis 2 Char Char"/>
    <w:basedOn w:val="Standardnpsmoodstavce"/>
    <w:rsid w:val="00761ACE"/>
    <w:rPr>
      <w:rFonts w:ascii="Arial" w:hAnsi="Arial"/>
      <w:b/>
      <w:bCs/>
      <w:caps/>
      <w:sz w:val="32"/>
      <w:szCs w:val="32"/>
      <w:lang w:val="cs-CZ" w:eastAsia="cs-CZ" w:bidi="ar-SA"/>
      <w14:shadow w14:blurRad="50800" w14:dist="38100" w14:dir="2700000" w14:sx="100000" w14:sy="100000" w14:kx="0" w14:ky="0" w14:algn="tl">
        <w14:srgbClr w14:val="000000">
          <w14:alpha w14:val="60000"/>
        </w14:srgbClr>
      </w14:shadow>
    </w:rPr>
  </w:style>
  <w:style w:type="paragraph" w:styleId="Odstavecseseznamem">
    <w:name w:val="List Paragraph"/>
    <w:basedOn w:val="Normln"/>
    <w:uiPriority w:val="34"/>
    <w:qFormat/>
    <w:rsid w:val="00995758"/>
    <w:pPr>
      <w:ind w:left="720"/>
      <w:contextualSpacing/>
    </w:pPr>
  </w:style>
  <w:style w:type="paragraph" w:styleId="Nzev">
    <w:name w:val="Title"/>
    <w:basedOn w:val="Normln"/>
    <w:next w:val="Normln"/>
    <w:link w:val="NzevChar"/>
    <w:rsid w:val="00B43EB0"/>
    <w:pPr>
      <w:pBdr>
        <w:bottom w:val="single" w:sz="8" w:space="4" w:color="4F81BD" w:themeColor="accent1"/>
      </w:pBdr>
      <w:overflowPunct/>
      <w:autoSpaceDE/>
      <w:autoSpaceDN/>
      <w:adjustRightInd/>
      <w:spacing w:before="0" w:after="300"/>
      <w:contextualSpacing/>
      <w:textAlignment w:val="auto"/>
    </w:pPr>
    <w:rPr>
      <w:rFonts w:ascii="Times New Roman" w:eastAsiaTheme="majorEastAsia" w:hAnsi="Times New Roman" w:cstheme="majorBidi"/>
      <w:spacing w:val="5"/>
      <w:kern w:val="28"/>
      <w:sz w:val="52"/>
      <w:szCs w:val="52"/>
      <w:lang w:eastAsia="en-US"/>
    </w:rPr>
  </w:style>
  <w:style w:type="character" w:customStyle="1" w:styleId="NzevChar">
    <w:name w:val="Název Char"/>
    <w:basedOn w:val="Standardnpsmoodstavce"/>
    <w:link w:val="Nzev"/>
    <w:uiPriority w:val="10"/>
    <w:rsid w:val="00B43EB0"/>
    <w:rPr>
      <w:rFonts w:eastAsiaTheme="majorEastAsia" w:cstheme="majorBidi"/>
      <w:spacing w:val="5"/>
      <w:kern w:val="28"/>
      <w:sz w:val="52"/>
      <w:szCs w:val="52"/>
      <w:lang w:eastAsia="en-US"/>
    </w:rPr>
  </w:style>
  <w:style w:type="character" w:styleId="Siln">
    <w:name w:val="Strong"/>
    <w:basedOn w:val="Standardnpsmoodstavce"/>
    <w:uiPriority w:val="22"/>
    <w:qFormat/>
    <w:rsid w:val="00817D6F"/>
    <w:rPr>
      <w:b/>
      <w:bCs/>
    </w:rPr>
  </w:style>
  <w:style w:type="paragraph" w:styleId="Podnadpis">
    <w:name w:val="Subtitle"/>
    <w:basedOn w:val="Normln"/>
    <w:next w:val="Normln"/>
    <w:link w:val="PodnadpisChar"/>
    <w:qFormat/>
    <w:rsid w:val="004F05CF"/>
    <w:pPr>
      <w:numPr>
        <w:ilvl w:val="1"/>
      </w:numPr>
      <w:ind w:firstLine="567"/>
    </w:pPr>
    <w:rPr>
      <w:rFonts w:asciiTheme="majorHAnsi" w:eastAsiaTheme="majorEastAsia" w:hAnsiTheme="majorHAnsi" w:cstheme="majorBidi"/>
      <w:i/>
      <w:iCs/>
      <w:color w:val="4F81BD" w:themeColor="accent1"/>
      <w:spacing w:val="15"/>
      <w:sz w:val="24"/>
      <w:szCs w:val="24"/>
    </w:rPr>
  </w:style>
  <w:style w:type="character" w:customStyle="1" w:styleId="PodnadpisChar">
    <w:name w:val="Podnadpis Char"/>
    <w:basedOn w:val="Standardnpsmoodstavce"/>
    <w:link w:val="Podnadpis"/>
    <w:rsid w:val="004F05CF"/>
    <w:rPr>
      <w:rFonts w:asciiTheme="majorHAnsi" w:eastAsiaTheme="majorEastAsia" w:hAnsiTheme="majorHAnsi" w:cstheme="majorBidi"/>
      <w:i/>
      <w:iCs/>
      <w:color w:val="4F81BD" w:themeColor="accent1"/>
      <w:spacing w:val="15"/>
      <w:sz w:val="24"/>
      <w:szCs w:val="24"/>
    </w:rPr>
  </w:style>
  <w:style w:type="character" w:customStyle="1" w:styleId="st">
    <w:name w:val="st"/>
    <w:basedOn w:val="Standardnpsmoodstavce"/>
    <w:rsid w:val="00475AEF"/>
  </w:style>
  <w:style w:type="character" w:styleId="Zdraznn">
    <w:name w:val="Emphasis"/>
    <w:basedOn w:val="Standardnpsmoodstavce"/>
    <w:uiPriority w:val="20"/>
    <w:qFormat/>
    <w:rsid w:val="00475AEF"/>
    <w:rPr>
      <w:i/>
      <w:iCs/>
    </w:rPr>
  </w:style>
  <w:style w:type="paragraph" w:customStyle="1" w:styleId="Standard">
    <w:name w:val="Standard"/>
    <w:rsid w:val="002E7367"/>
    <w:pPr>
      <w:widowControl w:val="0"/>
      <w:suppressAutoHyphens/>
      <w:autoSpaceDN w:val="0"/>
      <w:textAlignment w:val="baseline"/>
    </w:pPr>
    <w:rPr>
      <w:rFonts w:eastAsia="SimSun" w:cs="Mangal"/>
      <w:kern w:val="3"/>
      <w:sz w:val="24"/>
      <w:szCs w:val="24"/>
      <w:lang w:eastAsia="zh-CN" w:bidi="hi-IN"/>
    </w:rPr>
  </w:style>
  <w:style w:type="character" w:styleId="Odkaznakoment">
    <w:name w:val="annotation reference"/>
    <w:basedOn w:val="Standardnpsmoodstavce"/>
    <w:rsid w:val="000F70B4"/>
    <w:rPr>
      <w:sz w:val="16"/>
      <w:szCs w:val="16"/>
    </w:rPr>
  </w:style>
  <w:style w:type="paragraph" w:styleId="Textkomente">
    <w:name w:val="annotation text"/>
    <w:basedOn w:val="Normln"/>
    <w:link w:val="TextkomenteChar"/>
    <w:rsid w:val="000F70B4"/>
  </w:style>
  <w:style w:type="character" w:customStyle="1" w:styleId="TextkomenteChar">
    <w:name w:val="Text komentáře Char"/>
    <w:basedOn w:val="Standardnpsmoodstavce"/>
    <w:link w:val="Textkomente"/>
    <w:rsid w:val="000F70B4"/>
    <w:rPr>
      <w:rFonts w:ascii="Arial" w:hAnsi="Arial"/>
    </w:rPr>
  </w:style>
  <w:style w:type="paragraph" w:styleId="Pedmtkomente">
    <w:name w:val="annotation subject"/>
    <w:basedOn w:val="Textkomente"/>
    <w:next w:val="Textkomente"/>
    <w:link w:val="PedmtkomenteChar"/>
    <w:rsid w:val="000F70B4"/>
    <w:rPr>
      <w:b/>
      <w:bCs/>
    </w:rPr>
  </w:style>
  <w:style w:type="character" w:customStyle="1" w:styleId="PedmtkomenteChar">
    <w:name w:val="Předmět komentáře Char"/>
    <w:basedOn w:val="TextkomenteChar"/>
    <w:link w:val="Pedmtkomente"/>
    <w:rsid w:val="000F70B4"/>
    <w:rPr>
      <w:rFonts w:ascii="Arial" w:hAnsi="Arial"/>
      <w:b/>
      <w:bCs/>
    </w:rPr>
  </w:style>
  <w:style w:type="paragraph" w:styleId="Textbubliny">
    <w:name w:val="Balloon Text"/>
    <w:basedOn w:val="Normln"/>
    <w:link w:val="TextbublinyChar"/>
    <w:rsid w:val="000F70B4"/>
    <w:pPr>
      <w:spacing w:before="0"/>
    </w:pPr>
    <w:rPr>
      <w:rFonts w:ascii="Tahoma" w:hAnsi="Tahoma" w:cs="Tahoma"/>
      <w:sz w:val="16"/>
      <w:szCs w:val="16"/>
    </w:rPr>
  </w:style>
  <w:style w:type="character" w:customStyle="1" w:styleId="TextbublinyChar">
    <w:name w:val="Text bubliny Char"/>
    <w:basedOn w:val="Standardnpsmoodstavce"/>
    <w:link w:val="Textbubliny"/>
    <w:rsid w:val="000F70B4"/>
    <w:rPr>
      <w:rFonts w:ascii="Tahoma" w:hAnsi="Tahoma" w:cs="Tahoma"/>
      <w:sz w:val="16"/>
      <w:szCs w:val="16"/>
    </w:rPr>
  </w:style>
  <w:style w:type="paragraph" w:customStyle="1" w:styleId="Textbody">
    <w:name w:val="Text body"/>
    <w:basedOn w:val="Standard"/>
    <w:rsid w:val="009937F9"/>
    <w:pPr>
      <w:spacing w:after="120"/>
    </w:pPr>
    <w:rPr>
      <w:rFonts w:eastAsia="Andale Sans UI" w:cs="Tahoma"/>
      <w:lang w:val="de-DE" w:eastAsia="ja-JP" w:bidi="fa-IR"/>
    </w:rPr>
  </w:style>
  <w:style w:type="paragraph" w:styleId="Normlnweb">
    <w:name w:val="Normal (Web)"/>
    <w:basedOn w:val="Normln"/>
    <w:uiPriority w:val="99"/>
    <w:unhideWhenUsed/>
    <w:rsid w:val="001D46EE"/>
    <w:pPr>
      <w:overflowPunct/>
      <w:autoSpaceDE/>
      <w:autoSpaceDN/>
      <w:adjustRightInd/>
      <w:spacing w:before="100" w:beforeAutospacing="1" w:after="119"/>
      <w:ind w:firstLine="0"/>
      <w:jc w:val="left"/>
      <w:textAlignment w:val="auto"/>
    </w:pPr>
    <w:rPr>
      <w:rFonts w:ascii="Times New Roman" w:eastAsiaTheme="minorHAnsi" w:hAnsi="Times New Roman"/>
      <w:color w:val="000000"/>
      <w:sz w:val="24"/>
      <w:szCs w:val="24"/>
    </w:rPr>
  </w:style>
  <w:style w:type="paragraph" w:customStyle="1" w:styleId="Normln2">
    <w:name w:val="Normální2"/>
    <w:basedOn w:val="Standard"/>
    <w:rsid w:val="00280D15"/>
    <w:pPr>
      <w:tabs>
        <w:tab w:val="left" w:pos="0"/>
        <w:tab w:val="left" w:pos="18"/>
        <w:tab w:val="left" w:pos="340"/>
        <w:tab w:val="left" w:pos="680"/>
        <w:tab w:val="left" w:pos="1020"/>
        <w:tab w:val="left" w:pos="1360"/>
        <w:tab w:val="left" w:pos="1700"/>
        <w:tab w:val="left" w:pos="2040"/>
        <w:tab w:val="left" w:pos="2380"/>
        <w:tab w:val="left" w:pos="2720"/>
        <w:tab w:val="left" w:pos="2856"/>
        <w:tab w:val="left" w:pos="3060"/>
        <w:tab w:val="left" w:pos="3400"/>
        <w:tab w:val="left" w:pos="3740"/>
        <w:tab w:val="left" w:pos="4080"/>
        <w:tab w:val="left" w:pos="4420"/>
        <w:tab w:val="left" w:pos="4760"/>
        <w:tab w:val="left" w:pos="5100"/>
        <w:tab w:val="left" w:pos="5440"/>
        <w:tab w:val="left" w:pos="5780"/>
        <w:tab w:val="left" w:pos="6120"/>
        <w:tab w:val="left" w:pos="6460"/>
        <w:tab w:val="left" w:pos="6800"/>
        <w:tab w:val="left" w:pos="7140"/>
        <w:tab w:val="left" w:pos="7480"/>
        <w:tab w:val="left" w:pos="7820"/>
        <w:tab w:val="left" w:pos="8160"/>
        <w:tab w:val="left" w:pos="8500"/>
      </w:tabs>
    </w:pPr>
    <w:rPr>
      <w:rFonts w:ascii="Tahoma" w:eastAsia="Times New Roman" w:hAnsi="Tahoma" w:cs="Times New Roman"/>
      <w:sz w:val="21"/>
      <w:szCs w:val="20"/>
      <w:lang w:eastAsia="cs-CZ" w:bidi="cs-CZ"/>
    </w:rPr>
  </w:style>
  <w:style w:type="character" w:styleId="PromnnHTML">
    <w:name w:val="HTML Variable"/>
    <w:basedOn w:val="Standardnpsmoodstavce"/>
    <w:uiPriority w:val="99"/>
    <w:unhideWhenUsed/>
    <w:rsid w:val="001A2B15"/>
    <w:rPr>
      <w:i/>
      <w:iCs/>
    </w:rPr>
  </w:style>
  <w:style w:type="paragraph" w:styleId="FormtovanvHTML">
    <w:name w:val="HTML Preformatted"/>
    <w:basedOn w:val="Normln"/>
    <w:link w:val="FormtovanvHTMLChar"/>
    <w:uiPriority w:val="99"/>
    <w:unhideWhenUsed/>
    <w:rsid w:val="00D11A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ind w:firstLine="0"/>
      <w:jc w:val="left"/>
      <w:textAlignment w:val="auto"/>
    </w:pPr>
    <w:rPr>
      <w:rFonts w:ascii="Courier New" w:hAnsi="Courier New" w:cs="Courier New"/>
    </w:rPr>
  </w:style>
  <w:style w:type="character" w:customStyle="1" w:styleId="FormtovanvHTMLChar">
    <w:name w:val="Formátovaný v HTML Char"/>
    <w:basedOn w:val="Standardnpsmoodstavce"/>
    <w:link w:val="FormtovanvHTML"/>
    <w:uiPriority w:val="99"/>
    <w:rsid w:val="00D11A19"/>
    <w:rPr>
      <w:rFonts w:ascii="Courier New" w:hAnsi="Courier New" w:cs="Courier New"/>
    </w:rPr>
  </w:style>
  <w:style w:type="paragraph" w:styleId="Zkladntext3">
    <w:name w:val="Body Text 3"/>
    <w:basedOn w:val="Normln"/>
    <w:link w:val="Zkladntext3Char"/>
    <w:rsid w:val="000F53BC"/>
    <w:pPr>
      <w:spacing w:after="120"/>
    </w:pPr>
    <w:rPr>
      <w:sz w:val="16"/>
      <w:szCs w:val="16"/>
    </w:rPr>
  </w:style>
  <w:style w:type="character" w:customStyle="1" w:styleId="Zkladntext3Char">
    <w:name w:val="Základní text 3 Char"/>
    <w:basedOn w:val="Standardnpsmoodstavce"/>
    <w:link w:val="Zkladntext3"/>
    <w:rsid w:val="000F53BC"/>
    <w:rPr>
      <w:rFonts w:ascii="Arial" w:hAnsi="Arial"/>
      <w:sz w:val="16"/>
      <w:szCs w:val="16"/>
    </w:rPr>
  </w:style>
  <w:style w:type="numbering" w:customStyle="1" w:styleId="WWNum2">
    <w:name w:val="WWNum2"/>
    <w:basedOn w:val="Bezseznamu"/>
    <w:rsid w:val="000F53BC"/>
    <w:pPr>
      <w:numPr>
        <w:numId w:val="27"/>
      </w:numPr>
    </w:pPr>
  </w:style>
  <w:style w:type="paragraph" w:customStyle="1" w:styleId="Normln1">
    <w:name w:val="Normální1"/>
    <w:basedOn w:val="Normln"/>
    <w:rsid w:val="009F2471"/>
    <w:pPr>
      <w:widowControl w:val="0"/>
      <w:overflowPunct/>
      <w:autoSpaceDE/>
      <w:autoSpaceDN/>
      <w:adjustRightInd/>
      <w:spacing w:before="0"/>
      <w:ind w:firstLine="0"/>
      <w:jc w:val="left"/>
      <w:textAlignment w:val="auto"/>
    </w:pPr>
    <w:rPr>
      <w:rFonts w:ascii="Times New Roman" w:hAnsi="Times New Roman"/>
    </w:rPr>
  </w:style>
  <w:style w:type="paragraph" w:styleId="Zkladntext2">
    <w:name w:val="Body Text 2"/>
    <w:basedOn w:val="Normln"/>
    <w:link w:val="Zkladntext2Char"/>
    <w:rsid w:val="00F843B5"/>
    <w:pPr>
      <w:spacing w:after="120" w:line="480" w:lineRule="auto"/>
    </w:pPr>
  </w:style>
  <w:style w:type="character" w:customStyle="1" w:styleId="Zkladntext2Char">
    <w:name w:val="Základní text 2 Char"/>
    <w:basedOn w:val="Standardnpsmoodstavce"/>
    <w:link w:val="Zkladntext2"/>
    <w:rsid w:val="00F843B5"/>
    <w:rPr>
      <w:rFonts w:ascii="Arial" w:hAnsi="Arial"/>
    </w:rPr>
  </w:style>
  <w:style w:type="paragraph" w:customStyle="1" w:styleId="Default">
    <w:name w:val="Default"/>
    <w:rsid w:val="00F33D84"/>
    <w:pPr>
      <w:autoSpaceDE w:val="0"/>
      <w:autoSpaceDN w:val="0"/>
      <w:adjustRightInd w:val="0"/>
    </w:pPr>
    <w:rPr>
      <w:rFonts w:ascii="Arial" w:hAnsi="Arial" w:cs="Arial"/>
      <w:color w:val="000000"/>
      <w:sz w:val="24"/>
      <w:szCs w:val="24"/>
    </w:rPr>
  </w:style>
  <w:style w:type="paragraph" w:customStyle="1" w:styleId="l3">
    <w:name w:val="l3"/>
    <w:basedOn w:val="Normln"/>
    <w:rsid w:val="00942FEF"/>
    <w:pPr>
      <w:overflowPunct/>
      <w:autoSpaceDE/>
      <w:autoSpaceDN/>
      <w:adjustRightInd/>
      <w:spacing w:before="100" w:beforeAutospacing="1" w:after="100" w:afterAutospacing="1"/>
      <w:ind w:firstLine="0"/>
      <w:jc w:val="left"/>
      <w:textAlignment w:val="auto"/>
    </w:pPr>
    <w:rPr>
      <w:rFonts w:ascii="Times New Roman" w:hAnsi="Times New Roman"/>
      <w:sz w:val="24"/>
      <w:szCs w:val="24"/>
    </w:rPr>
  </w:style>
  <w:style w:type="paragraph" w:customStyle="1" w:styleId="q4">
    <w:name w:val="q4"/>
    <w:basedOn w:val="Normln"/>
    <w:rsid w:val="0025328C"/>
    <w:pPr>
      <w:overflowPunct/>
      <w:autoSpaceDE/>
      <w:autoSpaceDN/>
      <w:adjustRightInd/>
      <w:spacing w:before="100" w:beforeAutospacing="1" w:after="100" w:afterAutospacing="1"/>
      <w:ind w:firstLine="0"/>
      <w:jc w:val="left"/>
      <w:textAlignment w:val="auto"/>
    </w:pPr>
    <w:rPr>
      <w:rFonts w:ascii="Times New Roman" w:hAnsi="Times New Roman"/>
      <w:sz w:val="24"/>
      <w:szCs w:val="24"/>
    </w:rPr>
  </w:style>
  <w:style w:type="character" w:styleId="Zdraznnjemn">
    <w:name w:val="Subtle Emphasis"/>
    <w:uiPriority w:val="19"/>
    <w:qFormat/>
    <w:rsid w:val="00776FB0"/>
    <w:rPr>
      <w:rFonts w:cs="Arial"/>
      <w:b/>
      <w:u w:val="single"/>
    </w:rPr>
  </w:style>
  <w:style w:type="character" w:customStyle="1" w:styleId="ZkladntextervenChar">
    <w:name w:val="Základní text + Červená Char"/>
    <w:link w:val="Zkladntexterven"/>
    <w:locked/>
    <w:rsid w:val="009D3B38"/>
    <w:rPr>
      <w:rFonts w:ascii="Arial" w:eastAsia="Times" w:hAnsi="Arial" w:cs="Arial"/>
      <w:color w:val="FF0000"/>
      <w:sz w:val="22"/>
      <w:szCs w:val="24"/>
    </w:rPr>
  </w:style>
  <w:style w:type="paragraph" w:customStyle="1" w:styleId="Zkladntexterven">
    <w:name w:val="Základní text + Červená"/>
    <w:basedOn w:val="Zkladntext"/>
    <w:link w:val="ZkladntextervenChar"/>
    <w:rsid w:val="009D3B38"/>
    <w:pPr>
      <w:tabs>
        <w:tab w:val="left" w:pos="567"/>
        <w:tab w:val="left" w:pos="1701"/>
        <w:tab w:val="left" w:pos="4536"/>
      </w:tabs>
      <w:overflowPunct/>
      <w:autoSpaceDE/>
      <w:autoSpaceDN/>
      <w:adjustRightInd/>
      <w:spacing w:before="0" w:after="0" w:line="360" w:lineRule="auto"/>
      <w:ind w:firstLine="180"/>
      <w:textAlignment w:val="auto"/>
    </w:pPr>
    <w:rPr>
      <w:rFonts w:eastAsia="Times" w:cs="Arial"/>
      <w:color w:val="FF0000"/>
      <w:sz w:val="22"/>
      <w:szCs w:val="24"/>
    </w:rPr>
  </w:style>
  <w:style w:type="character" w:customStyle="1" w:styleId="ZkladntextTunChar">
    <w:name w:val="Základní text + Tučné Char"/>
    <w:link w:val="ZkladntextTun"/>
    <w:locked/>
    <w:rsid w:val="009D3B38"/>
    <w:rPr>
      <w:rFonts w:ascii="Arial" w:eastAsia="Times" w:hAnsi="Arial" w:cs="Arial"/>
      <w:b/>
      <w:bCs/>
      <w:sz w:val="22"/>
      <w:szCs w:val="24"/>
    </w:rPr>
  </w:style>
  <w:style w:type="paragraph" w:customStyle="1" w:styleId="ZkladntextTun">
    <w:name w:val="Základní text + Tučné"/>
    <w:basedOn w:val="Zkladntext"/>
    <w:link w:val="ZkladntextTunChar"/>
    <w:autoRedefine/>
    <w:rsid w:val="009D3B38"/>
    <w:pPr>
      <w:tabs>
        <w:tab w:val="left" w:pos="567"/>
        <w:tab w:val="left" w:pos="1701"/>
        <w:tab w:val="left" w:pos="4536"/>
      </w:tabs>
      <w:overflowPunct/>
      <w:autoSpaceDE/>
      <w:autoSpaceDN/>
      <w:adjustRightInd/>
      <w:spacing w:before="0" w:after="0" w:line="360" w:lineRule="auto"/>
      <w:ind w:firstLine="180"/>
      <w:textAlignment w:val="auto"/>
    </w:pPr>
    <w:rPr>
      <w:rFonts w:eastAsia="Times" w:cs="Arial"/>
      <w:b/>
      <w:bCs/>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86988">
      <w:bodyDiv w:val="1"/>
      <w:marLeft w:val="0"/>
      <w:marRight w:val="0"/>
      <w:marTop w:val="0"/>
      <w:marBottom w:val="0"/>
      <w:divBdr>
        <w:top w:val="none" w:sz="0" w:space="0" w:color="auto"/>
        <w:left w:val="none" w:sz="0" w:space="0" w:color="auto"/>
        <w:bottom w:val="none" w:sz="0" w:space="0" w:color="auto"/>
        <w:right w:val="none" w:sz="0" w:space="0" w:color="auto"/>
      </w:divBdr>
    </w:div>
    <w:div w:id="130906414">
      <w:bodyDiv w:val="1"/>
      <w:marLeft w:val="0"/>
      <w:marRight w:val="0"/>
      <w:marTop w:val="0"/>
      <w:marBottom w:val="0"/>
      <w:divBdr>
        <w:top w:val="none" w:sz="0" w:space="0" w:color="auto"/>
        <w:left w:val="none" w:sz="0" w:space="0" w:color="auto"/>
        <w:bottom w:val="none" w:sz="0" w:space="0" w:color="auto"/>
        <w:right w:val="none" w:sz="0" w:space="0" w:color="auto"/>
      </w:divBdr>
      <w:divsChild>
        <w:div w:id="56973547">
          <w:marLeft w:val="0"/>
          <w:marRight w:val="0"/>
          <w:marTop w:val="0"/>
          <w:marBottom w:val="0"/>
          <w:divBdr>
            <w:top w:val="none" w:sz="0" w:space="0" w:color="auto"/>
            <w:left w:val="none" w:sz="0" w:space="0" w:color="auto"/>
            <w:bottom w:val="none" w:sz="0" w:space="0" w:color="auto"/>
            <w:right w:val="none" w:sz="0" w:space="0" w:color="auto"/>
          </w:divBdr>
        </w:div>
        <w:div w:id="75976507">
          <w:marLeft w:val="0"/>
          <w:marRight w:val="0"/>
          <w:marTop w:val="0"/>
          <w:marBottom w:val="0"/>
          <w:divBdr>
            <w:top w:val="none" w:sz="0" w:space="0" w:color="auto"/>
            <w:left w:val="none" w:sz="0" w:space="0" w:color="auto"/>
            <w:bottom w:val="none" w:sz="0" w:space="0" w:color="auto"/>
            <w:right w:val="none" w:sz="0" w:space="0" w:color="auto"/>
          </w:divBdr>
        </w:div>
        <w:div w:id="199786201">
          <w:marLeft w:val="0"/>
          <w:marRight w:val="0"/>
          <w:marTop w:val="0"/>
          <w:marBottom w:val="0"/>
          <w:divBdr>
            <w:top w:val="none" w:sz="0" w:space="0" w:color="auto"/>
            <w:left w:val="none" w:sz="0" w:space="0" w:color="auto"/>
            <w:bottom w:val="none" w:sz="0" w:space="0" w:color="auto"/>
            <w:right w:val="none" w:sz="0" w:space="0" w:color="auto"/>
          </w:divBdr>
        </w:div>
        <w:div w:id="246768557">
          <w:marLeft w:val="0"/>
          <w:marRight w:val="0"/>
          <w:marTop w:val="0"/>
          <w:marBottom w:val="0"/>
          <w:divBdr>
            <w:top w:val="none" w:sz="0" w:space="0" w:color="auto"/>
            <w:left w:val="none" w:sz="0" w:space="0" w:color="auto"/>
            <w:bottom w:val="none" w:sz="0" w:space="0" w:color="auto"/>
            <w:right w:val="none" w:sz="0" w:space="0" w:color="auto"/>
          </w:divBdr>
        </w:div>
        <w:div w:id="271598576">
          <w:marLeft w:val="0"/>
          <w:marRight w:val="0"/>
          <w:marTop w:val="0"/>
          <w:marBottom w:val="0"/>
          <w:divBdr>
            <w:top w:val="none" w:sz="0" w:space="0" w:color="auto"/>
            <w:left w:val="none" w:sz="0" w:space="0" w:color="auto"/>
            <w:bottom w:val="none" w:sz="0" w:space="0" w:color="auto"/>
            <w:right w:val="none" w:sz="0" w:space="0" w:color="auto"/>
          </w:divBdr>
        </w:div>
        <w:div w:id="294650981">
          <w:marLeft w:val="0"/>
          <w:marRight w:val="0"/>
          <w:marTop w:val="0"/>
          <w:marBottom w:val="0"/>
          <w:divBdr>
            <w:top w:val="none" w:sz="0" w:space="0" w:color="auto"/>
            <w:left w:val="none" w:sz="0" w:space="0" w:color="auto"/>
            <w:bottom w:val="none" w:sz="0" w:space="0" w:color="auto"/>
            <w:right w:val="none" w:sz="0" w:space="0" w:color="auto"/>
          </w:divBdr>
        </w:div>
        <w:div w:id="297498815">
          <w:marLeft w:val="0"/>
          <w:marRight w:val="0"/>
          <w:marTop w:val="0"/>
          <w:marBottom w:val="0"/>
          <w:divBdr>
            <w:top w:val="none" w:sz="0" w:space="0" w:color="auto"/>
            <w:left w:val="none" w:sz="0" w:space="0" w:color="auto"/>
            <w:bottom w:val="none" w:sz="0" w:space="0" w:color="auto"/>
            <w:right w:val="none" w:sz="0" w:space="0" w:color="auto"/>
          </w:divBdr>
        </w:div>
        <w:div w:id="337200237">
          <w:marLeft w:val="0"/>
          <w:marRight w:val="0"/>
          <w:marTop w:val="0"/>
          <w:marBottom w:val="0"/>
          <w:divBdr>
            <w:top w:val="none" w:sz="0" w:space="0" w:color="auto"/>
            <w:left w:val="none" w:sz="0" w:space="0" w:color="auto"/>
            <w:bottom w:val="none" w:sz="0" w:space="0" w:color="auto"/>
            <w:right w:val="none" w:sz="0" w:space="0" w:color="auto"/>
          </w:divBdr>
        </w:div>
        <w:div w:id="350110612">
          <w:marLeft w:val="0"/>
          <w:marRight w:val="0"/>
          <w:marTop w:val="0"/>
          <w:marBottom w:val="0"/>
          <w:divBdr>
            <w:top w:val="none" w:sz="0" w:space="0" w:color="auto"/>
            <w:left w:val="none" w:sz="0" w:space="0" w:color="auto"/>
            <w:bottom w:val="none" w:sz="0" w:space="0" w:color="auto"/>
            <w:right w:val="none" w:sz="0" w:space="0" w:color="auto"/>
          </w:divBdr>
        </w:div>
        <w:div w:id="422454044">
          <w:marLeft w:val="0"/>
          <w:marRight w:val="0"/>
          <w:marTop w:val="0"/>
          <w:marBottom w:val="0"/>
          <w:divBdr>
            <w:top w:val="none" w:sz="0" w:space="0" w:color="auto"/>
            <w:left w:val="none" w:sz="0" w:space="0" w:color="auto"/>
            <w:bottom w:val="none" w:sz="0" w:space="0" w:color="auto"/>
            <w:right w:val="none" w:sz="0" w:space="0" w:color="auto"/>
          </w:divBdr>
        </w:div>
        <w:div w:id="477184102">
          <w:marLeft w:val="0"/>
          <w:marRight w:val="0"/>
          <w:marTop w:val="0"/>
          <w:marBottom w:val="0"/>
          <w:divBdr>
            <w:top w:val="none" w:sz="0" w:space="0" w:color="auto"/>
            <w:left w:val="none" w:sz="0" w:space="0" w:color="auto"/>
            <w:bottom w:val="none" w:sz="0" w:space="0" w:color="auto"/>
            <w:right w:val="none" w:sz="0" w:space="0" w:color="auto"/>
          </w:divBdr>
        </w:div>
        <w:div w:id="491944540">
          <w:marLeft w:val="0"/>
          <w:marRight w:val="0"/>
          <w:marTop w:val="0"/>
          <w:marBottom w:val="0"/>
          <w:divBdr>
            <w:top w:val="none" w:sz="0" w:space="0" w:color="auto"/>
            <w:left w:val="none" w:sz="0" w:space="0" w:color="auto"/>
            <w:bottom w:val="none" w:sz="0" w:space="0" w:color="auto"/>
            <w:right w:val="none" w:sz="0" w:space="0" w:color="auto"/>
          </w:divBdr>
        </w:div>
        <w:div w:id="494031549">
          <w:marLeft w:val="0"/>
          <w:marRight w:val="0"/>
          <w:marTop w:val="0"/>
          <w:marBottom w:val="0"/>
          <w:divBdr>
            <w:top w:val="none" w:sz="0" w:space="0" w:color="auto"/>
            <w:left w:val="none" w:sz="0" w:space="0" w:color="auto"/>
            <w:bottom w:val="none" w:sz="0" w:space="0" w:color="auto"/>
            <w:right w:val="none" w:sz="0" w:space="0" w:color="auto"/>
          </w:divBdr>
        </w:div>
        <w:div w:id="503204658">
          <w:marLeft w:val="0"/>
          <w:marRight w:val="0"/>
          <w:marTop w:val="0"/>
          <w:marBottom w:val="0"/>
          <w:divBdr>
            <w:top w:val="none" w:sz="0" w:space="0" w:color="auto"/>
            <w:left w:val="none" w:sz="0" w:space="0" w:color="auto"/>
            <w:bottom w:val="none" w:sz="0" w:space="0" w:color="auto"/>
            <w:right w:val="none" w:sz="0" w:space="0" w:color="auto"/>
          </w:divBdr>
        </w:div>
        <w:div w:id="516387333">
          <w:marLeft w:val="0"/>
          <w:marRight w:val="0"/>
          <w:marTop w:val="0"/>
          <w:marBottom w:val="0"/>
          <w:divBdr>
            <w:top w:val="none" w:sz="0" w:space="0" w:color="auto"/>
            <w:left w:val="none" w:sz="0" w:space="0" w:color="auto"/>
            <w:bottom w:val="none" w:sz="0" w:space="0" w:color="auto"/>
            <w:right w:val="none" w:sz="0" w:space="0" w:color="auto"/>
          </w:divBdr>
        </w:div>
        <w:div w:id="529805553">
          <w:marLeft w:val="0"/>
          <w:marRight w:val="0"/>
          <w:marTop w:val="0"/>
          <w:marBottom w:val="0"/>
          <w:divBdr>
            <w:top w:val="none" w:sz="0" w:space="0" w:color="auto"/>
            <w:left w:val="none" w:sz="0" w:space="0" w:color="auto"/>
            <w:bottom w:val="none" w:sz="0" w:space="0" w:color="auto"/>
            <w:right w:val="none" w:sz="0" w:space="0" w:color="auto"/>
          </w:divBdr>
        </w:div>
        <w:div w:id="533736819">
          <w:marLeft w:val="0"/>
          <w:marRight w:val="0"/>
          <w:marTop w:val="0"/>
          <w:marBottom w:val="0"/>
          <w:divBdr>
            <w:top w:val="none" w:sz="0" w:space="0" w:color="auto"/>
            <w:left w:val="none" w:sz="0" w:space="0" w:color="auto"/>
            <w:bottom w:val="none" w:sz="0" w:space="0" w:color="auto"/>
            <w:right w:val="none" w:sz="0" w:space="0" w:color="auto"/>
          </w:divBdr>
        </w:div>
        <w:div w:id="542209866">
          <w:marLeft w:val="0"/>
          <w:marRight w:val="0"/>
          <w:marTop w:val="0"/>
          <w:marBottom w:val="0"/>
          <w:divBdr>
            <w:top w:val="none" w:sz="0" w:space="0" w:color="auto"/>
            <w:left w:val="none" w:sz="0" w:space="0" w:color="auto"/>
            <w:bottom w:val="none" w:sz="0" w:space="0" w:color="auto"/>
            <w:right w:val="none" w:sz="0" w:space="0" w:color="auto"/>
          </w:divBdr>
        </w:div>
        <w:div w:id="545800566">
          <w:marLeft w:val="0"/>
          <w:marRight w:val="0"/>
          <w:marTop w:val="0"/>
          <w:marBottom w:val="0"/>
          <w:divBdr>
            <w:top w:val="none" w:sz="0" w:space="0" w:color="auto"/>
            <w:left w:val="none" w:sz="0" w:space="0" w:color="auto"/>
            <w:bottom w:val="none" w:sz="0" w:space="0" w:color="auto"/>
            <w:right w:val="none" w:sz="0" w:space="0" w:color="auto"/>
          </w:divBdr>
        </w:div>
        <w:div w:id="611479453">
          <w:marLeft w:val="0"/>
          <w:marRight w:val="0"/>
          <w:marTop w:val="0"/>
          <w:marBottom w:val="0"/>
          <w:divBdr>
            <w:top w:val="none" w:sz="0" w:space="0" w:color="auto"/>
            <w:left w:val="none" w:sz="0" w:space="0" w:color="auto"/>
            <w:bottom w:val="none" w:sz="0" w:space="0" w:color="auto"/>
            <w:right w:val="none" w:sz="0" w:space="0" w:color="auto"/>
          </w:divBdr>
        </w:div>
        <w:div w:id="621226024">
          <w:marLeft w:val="0"/>
          <w:marRight w:val="0"/>
          <w:marTop w:val="0"/>
          <w:marBottom w:val="0"/>
          <w:divBdr>
            <w:top w:val="none" w:sz="0" w:space="0" w:color="auto"/>
            <w:left w:val="none" w:sz="0" w:space="0" w:color="auto"/>
            <w:bottom w:val="none" w:sz="0" w:space="0" w:color="auto"/>
            <w:right w:val="none" w:sz="0" w:space="0" w:color="auto"/>
          </w:divBdr>
        </w:div>
        <w:div w:id="639306317">
          <w:marLeft w:val="0"/>
          <w:marRight w:val="0"/>
          <w:marTop w:val="0"/>
          <w:marBottom w:val="0"/>
          <w:divBdr>
            <w:top w:val="none" w:sz="0" w:space="0" w:color="auto"/>
            <w:left w:val="none" w:sz="0" w:space="0" w:color="auto"/>
            <w:bottom w:val="none" w:sz="0" w:space="0" w:color="auto"/>
            <w:right w:val="none" w:sz="0" w:space="0" w:color="auto"/>
          </w:divBdr>
        </w:div>
        <w:div w:id="679430411">
          <w:marLeft w:val="0"/>
          <w:marRight w:val="0"/>
          <w:marTop w:val="0"/>
          <w:marBottom w:val="0"/>
          <w:divBdr>
            <w:top w:val="none" w:sz="0" w:space="0" w:color="auto"/>
            <w:left w:val="none" w:sz="0" w:space="0" w:color="auto"/>
            <w:bottom w:val="none" w:sz="0" w:space="0" w:color="auto"/>
            <w:right w:val="none" w:sz="0" w:space="0" w:color="auto"/>
          </w:divBdr>
        </w:div>
        <w:div w:id="688914924">
          <w:marLeft w:val="0"/>
          <w:marRight w:val="0"/>
          <w:marTop w:val="0"/>
          <w:marBottom w:val="0"/>
          <w:divBdr>
            <w:top w:val="none" w:sz="0" w:space="0" w:color="auto"/>
            <w:left w:val="none" w:sz="0" w:space="0" w:color="auto"/>
            <w:bottom w:val="none" w:sz="0" w:space="0" w:color="auto"/>
            <w:right w:val="none" w:sz="0" w:space="0" w:color="auto"/>
          </w:divBdr>
        </w:div>
        <w:div w:id="715935338">
          <w:marLeft w:val="0"/>
          <w:marRight w:val="0"/>
          <w:marTop w:val="0"/>
          <w:marBottom w:val="0"/>
          <w:divBdr>
            <w:top w:val="none" w:sz="0" w:space="0" w:color="auto"/>
            <w:left w:val="none" w:sz="0" w:space="0" w:color="auto"/>
            <w:bottom w:val="none" w:sz="0" w:space="0" w:color="auto"/>
            <w:right w:val="none" w:sz="0" w:space="0" w:color="auto"/>
          </w:divBdr>
        </w:div>
        <w:div w:id="761754342">
          <w:marLeft w:val="0"/>
          <w:marRight w:val="0"/>
          <w:marTop w:val="0"/>
          <w:marBottom w:val="0"/>
          <w:divBdr>
            <w:top w:val="none" w:sz="0" w:space="0" w:color="auto"/>
            <w:left w:val="none" w:sz="0" w:space="0" w:color="auto"/>
            <w:bottom w:val="none" w:sz="0" w:space="0" w:color="auto"/>
            <w:right w:val="none" w:sz="0" w:space="0" w:color="auto"/>
          </w:divBdr>
        </w:div>
        <w:div w:id="778261233">
          <w:marLeft w:val="0"/>
          <w:marRight w:val="0"/>
          <w:marTop w:val="0"/>
          <w:marBottom w:val="0"/>
          <w:divBdr>
            <w:top w:val="none" w:sz="0" w:space="0" w:color="auto"/>
            <w:left w:val="none" w:sz="0" w:space="0" w:color="auto"/>
            <w:bottom w:val="none" w:sz="0" w:space="0" w:color="auto"/>
            <w:right w:val="none" w:sz="0" w:space="0" w:color="auto"/>
          </w:divBdr>
        </w:div>
        <w:div w:id="783036157">
          <w:marLeft w:val="0"/>
          <w:marRight w:val="0"/>
          <w:marTop w:val="0"/>
          <w:marBottom w:val="0"/>
          <w:divBdr>
            <w:top w:val="none" w:sz="0" w:space="0" w:color="auto"/>
            <w:left w:val="none" w:sz="0" w:space="0" w:color="auto"/>
            <w:bottom w:val="none" w:sz="0" w:space="0" w:color="auto"/>
            <w:right w:val="none" w:sz="0" w:space="0" w:color="auto"/>
          </w:divBdr>
        </w:div>
        <w:div w:id="783037378">
          <w:marLeft w:val="0"/>
          <w:marRight w:val="0"/>
          <w:marTop w:val="0"/>
          <w:marBottom w:val="0"/>
          <w:divBdr>
            <w:top w:val="none" w:sz="0" w:space="0" w:color="auto"/>
            <w:left w:val="none" w:sz="0" w:space="0" w:color="auto"/>
            <w:bottom w:val="none" w:sz="0" w:space="0" w:color="auto"/>
            <w:right w:val="none" w:sz="0" w:space="0" w:color="auto"/>
          </w:divBdr>
        </w:div>
        <w:div w:id="846211868">
          <w:marLeft w:val="0"/>
          <w:marRight w:val="0"/>
          <w:marTop w:val="0"/>
          <w:marBottom w:val="0"/>
          <w:divBdr>
            <w:top w:val="none" w:sz="0" w:space="0" w:color="auto"/>
            <w:left w:val="none" w:sz="0" w:space="0" w:color="auto"/>
            <w:bottom w:val="none" w:sz="0" w:space="0" w:color="auto"/>
            <w:right w:val="none" w:sz="0" w:space="0" w:color="auto"/>
          </w:divBdr>
        </w:div>
        <w:div w:id="849954708">
          <w:marLeft w:val="0"/>
          <w:marRight w:val="0"/>
          <w:marTop w:val="0"/>
          <w:marBottom w:val="0"/>
          <w:divBdr>
            <w:top w:val="none" w:sz="0" w:space="0" w:color="auto"/>
            <w:left w:val="none" w:sz="0" w:space="0" w:color="auto"/>
            <w:bottom w:val="none" w:sz="0" w:space="0" w:color="auto"/>
            <w:right w:val="none" w:sz="0" w:space="0" w:color="auto"/>
          </w:divBdr>
        </w:div>
        <w:div w:id="913123034">
          <w:marLeft w:val="0"/>
          <w:marRight w:val="0"/>
          <w:marTop w:val="0"/>
          <w:marBottom w:val="0"/>
          <w:divBdr>
            <w:top w:val="none" w:sz="0" w:space="0" w:color="auto"/>
            <w:left w:val="none" w:sz="0" w:space="0" w:color="auto"/>
            <w:bottom w:val="none" w:sz="0" w:space="0" w:color="auto"/>
            <w:right w:val="none" w:sz="0" w:space="0" w:color="auto"/>
          </w:divBdr>
        </w:div>
        <w:div w:id="920020761">
          <w:marLeft w:val="0"/>
          <w:marRight w:val="0"/>
          <w:marTop w:val="0"/>
          <w:marBottom w:val="0"/>
          <w:divBdr>
            <w:top w:val="none" w:sz="0" w:space="0" w:color="auto"/>
            <w:left w:val="none" w:sz="0" w:space="0" w:color="auto"/>
            <w:bottom w:val="none" w:sz="0" w:space="0" w:color="auto"/>
            <w:right w:val="none" w:sz="0" w:space="0" w:color="auto"/>
          </w:divBdr>
        </w:div>
        <w:div w:id="937252746">
          <w:marLeft w:val="0"/>
          <w:marRight w:val="0"/>
          <w:marTop w:val="0"/>
          <w:marBottom w:val="0"/>
          <w:divBdr>
            <w:top w:val="none" w:sz="0" w:space="0" w:color="auto"/>
            <w:left w:val="none" w:sz="0" w:space="0" w:color="auto"/>
            <w:bottom w:val="none" w:sz="0" w:space="0" w:color="auto"/>
            <w:right w:val="none" w:sz="0" w:space="0" w:color="auto"/>
          </w:divBdr>
        </w:div>
        <w:div w:id="1021325233">
          <w:marLeft w:val="0"/>
          <w:marRight w:val="0"/>
          <w:marTop w:val="0"/>
          <w:marBottom w:val="0"/>
          <w:divBdr>
            <w:top w:val="none" w:sz="0" w:space="0" w:color="auto"/>
            <w:left w:val="none" w:sz="0" w:space="0" w:color="auto"/>
            <w:bottom w:val="none" w:sz="0" w:space="0" w:color="auto"/>
            <w:right w:val="none" w:sz="0" w:space="0" w:color="auto"/>
          </w:divBdr>
        </w:div>
        <w:div w:id="1029912998">
          <w:marLeft w:val="0"/>
          <w:marRight w:val="0"/>
          <w:marTop w:val="0"/>
          <w:marBottom w:val="0"/>
          <w:divBdr>
            <w:top w:val="none" w:sz="0" w:space="0" w:color="auto"/>
            <w:left w:val="none" w:sz="0" w:space="0" w:color="auto"/>
            <w:bottom w:val="none" w:sz="0" w:space="0" w:color="auto"/>
            <w:right w:val="none" w:sz="0" w:space="0" w:color="auto"/>
          </w:divBdr>
        </w:div>
        <w:div w:id="1109154631">
          <w:marLeft w:val="0"/>
          <w:marRight w:val="0"/>
          <w:marTop w:val="0"/>
          <w:marBottom w:val="0"/>
          <w:divBdr>
            <w:top w:val="none" w:sz="0" w:space="0" w:color="auto"/>
            <w:left w:val="none" w:sz="0" w:space="0" w:color="auto"/>
            <w:bottom w:val="none" w:sz="0" w:space="0" w:color="auto"/>
            <w:right w:val="none" w:sz="0" w:space="0" w:color="auto"/>
          </w:divBdr>
        </w:div>
        <w:div w:id="1132405383">
          <w:marLeft w:val="0"/>
          <w:marRight w:val="0"/>
          <w:marTop w:val="0"/>
          <w:marBottom w:val="0"/>
          <w:divBdr>
            <w:top w:val="none" w:sz="0" w:space="0" w:color="auto"/>
            <w:left w:val="none" w:sz="0" w:space="0" w:color="auto"/>
            <w:bottom w:val="none" w:sz="0" w:space="0" w:color="auto"/>
            <w:right w:val="none" w:sz="0" w:space="0" w:color="auto"/>
          </w:divBdr>
        </w:div>
        <w:div w:id="1157956324">
          <w:marLeft w:val="0"/>
          <w:marRight w:val="0"/>
          <w:marTop w:val="0"/>
          <w:marBottom w:val="0"/>
          <w:divBdr>
            <w:top w:val="none" w:sz="0" w:space="0" w:color="auto"/>
            <w:left w:val="none" w:sz="0" w:space="0" w:color="auto"/>
            <w:bottom w:val="none" w:sz="0" w:space="0" w:color="auto"/>
            <w:right w:val="none" w:sz="0" w:space="0" w:color="auto"/>
          </w:divBdr>
        </w:div>
        <w:div w:id="1187913724">
          <w:marLeft w:val="0"/>
          <w:marRight w:val="0"/>
          <w:marTop w:val="0"/>
          <w:marBottom w:val="0"/>
          <w:divBdr>
            <w:top w:val="none" w:sz="0" w:space="0" w:color="auto"/>
            <w:left w:val="none" w:sz="0" w:space="0" w:color="auto"/>
            <w:bottom w:val="none" w:sz="0" w:space="0" w:color="auto"/>
            <w:right w:val="none" w:sz="0" w:space="0" w:color="auto"/>
          </w:divBdr>
        </w:div>
        <w:div w:id="1272472166">
          <w:marLeft w:val="0"/>
          <w:marRight w:val="0"/>
          <w:marTop w:val="0"/>
          <w:marBottom w:val="0"/>
          <w:divBdr>
            <w:top w:val="none" w:sz="0" w:space="0" w:color="auto"/>
            <w:left w:val="none" w:sz="0" w:space="0" w:color="auto"/>
            <w:bottom w:val="none" w:sz="0" w:space="0" w:color="auto"/>
            <w:right w:val="none" w:sz="0" w:space="0" w:color="auto"/>
          </w:divBdr>
        </w:div>
        <w:div w:id="1318462866">
          <w:marLeft w:val="0"/>
          <w:marRight w:val="0"/>
          <w:marTop w:val="0"/>
          <w:marBottom w:val="0"/>
          <w:divBdr>
            <w:top w:val="none" w:sz="0" w:space="0" w:color="auto"/>
            <w:left w:val="none" w:sz="0" w:space="0" w:color="auto"/>
            <w:bottom w:val="none" w:sz="0" w:space="0" w:color="auto"/>
            <w:right w:val="none" w:sz="0" w:space="0" w:color="auto"/>
          </w:divBdr>
        </w:div>
        <w:div w:id="1403913022">
          <w:marLeft w:val="0"/>
          <w:marRight w:val="0"/>
          <w:marTop w:val="0"/>
          <w:marBottom w:val="0"/>
          <w:divBdr>
            <w:top w:val="none" w:sz="0" w:space="0" w:color="auto"/>
            <w:left w:val="none" w:sz="0" w:space="0" w:color="auto"/>
            <w:bottom w:val="none" w:sz="0" w:space="0" w:color="auto"/>
            <w:right w:val="none" w:sz="0" w:space="0" w:color="auto"/>
          </w:divBdr>
        </w:div>
        <w:div w:id="1423260654">
          <w:marLeft w:val="0"/>
          <w:marRight w:val="0"/>
          <w:marTop w:val="0"/>
          <w:marBottom w:val="0"/>
          <w:divBdr>
            <w:top w:val="none" w:sz="0" w:space="0" w:color="auto"/>
            <w:left w:val="none" w:sz="0" w:space="0" w:color="auto"/>
            <w:bottom w:val="none" w:sz="0" w:space="0" w:color="auto"/>
            <w:right w:val="none" w:sz="0" w:space="0" w:color="auto"/>
          </w:divBdr>
        </w:div>
        <w:div w:id="1443954954">
          <w:marLeft w:val="0"/>
          <w:marRight w:val="0"/>
          <w:marTop w:val="0"/>
          <w:marBottom w:val="0"/>
          <w:divBdr>
            <w:top w:val="none" w:sz="0" w:space="0" w:color="auto"/>
            <w:left w:val="none" w:sz="0" w:space="0" w:color="auto"/>
            <w:bottom w:val="none" w:sz="0" w:space="0" w:color="auto"/>
            <w:right w:val="none" w:sz="0" w:space="0" w:color="auto"/>
          </w:divBdr>
        </w:div>
        <w:div w:id="1521778243">
          <w:marLeft w:val="0"/>
          <w:marRight w:val="0"/>
          <w:marTop w:val="0"/>
          <w:marBottom w:val="0"/>
          <w:divBdr>
            <w:top w:val="none" w:sz="0" w:space="0" w:color="auto"/>
            <w:left w:val="none" w:sz="0" w:space="0" w:color="auto"/>
            <w:bottom w:val="none" w:sz="0" w:space="0" w:color="auto"/>
            <w:right w:val="none" w:sz="0" w:space="0" w:color="auto"/>
          </w:divBdr>
        </w:div>
        <w:div w:id="1523473082">
          <w:marLeft w:val="0"/>
          <w:marRight w:val="0"/>
          <w:marTop w:val="0"/>
          <w:marBottom w:val="0"/>
          <w:divBdr>
            <w:top w:val="none" w:sz="0" w:space="0" w:color="auto"/>
            <w:left w:val="none" w:sz="0" w:space="0" w:color="auto"/>
            <w:bottom w:val="none" w:sz="0" w:space="0" w:color="auto"/>
            <w:right w:val="none" w:sz="0" w:space="0" w:color="auto"/>
          </w:divBdr>
        </w:div>
        <w:div w:id="1549606927">
          <w:marLeft w:val="0"/>
          <w:marRight w:val="0"/>
          <w:marTop w:val="0"/>
          <w:marBottom w:val="0"/>
          <w:divBdr>
            <w:top w:val="none" w:sz="0" w:space="0" w:color="auto"/>
            <w:left w:val="none" w:sz="0" w:space="0" w:color="auto"/>
            <w:bottom w:val="none" w:sz="0" w:space="0" w:color="auto"/>
            <w:right w:val="none" w:sz="0" w:space="0" w:color="auto"/>
          </w:divBdr>
        </w:div>
        <w:div w:id="1566256808">
          <w:marLeft w:val="0"/>
          <w:marRight w:val="0"/>
          <w:marTop w:val="0"/>
          <w:marBottom w:val="0"/>
          <w:divBdr>
            <w:top w:val="none" w:sz="0" w:space="0" w:color="auto"/>
            <w:left w:val="none" w:sz="0" w:space="0" w:color="auto"/>
            <w:bottom w:val="none" w:sz="0" w:space="0" w:color="auto"/>
            <w:right w:val="none" w:sz="0" w:space="0" w:color="auto"/>
          </w:divBdr>
        </w:div>
        <w:div w:id="1589995137">
          <w:marLeft w:val="0"/>
          <w:marRight w:val="0"/>
          <w:marTop w:val="0"/>
          <w:marBottom w:val="0"/>
          <w:divBdr>
            <w:top w:val="none" w:sz="0" w:space="0" w:color="auto"/>
            <w:left w:val="none" w:sz="0" w:space="0" w:color="auto"/>
            <w:bottom w:val="none" w:sz="0" w:space="0" w:color="auto"/>
            <w:right w:val="none" w:sz="0" w:space="0" w:color="auto"/>
          </w:divBdr>
        </w:div>
        <w:div w:id="1590964084">
          <w:marLeft w:val="0"/>
          <w:marRight w:val="0"/>
          <w:marTop w:val="0"/>
          <w:marBottom w:val="0"/>
          <w:divBdr>
            <w:top w:val="none" w:sz="0" w:space="0" w:color="auto"/>
            <w:left w:val="none" w:sz="0" w:space="0" w:color="auto"/>
            <w:bottom w:val="none" w:sz="0" w:space="0" w:color="auto"/>
            <w:right w:val="none" w:sz="0" w:space="0" w:color="auto"/>
          </w:divBdr>
        </w:div>
        <w:div w:id="1622686966">
          <w:marLeft w:val="0"/>
          <w:marRight w:val="0"/>
          <w:marTop w:val="0"/>
          <w:marBottom w:val="0"/>
          <w:divBdr>
            <w:top w:val="none" w:sz="0" w:space="0" w:color="auto"/>
            <w:left w:val="none" w:sz="0" w:space="0" w:color="auto"/>
            <w:bottom w:val="none" w:sz="0" w:space="0" w:color="auto"/>
            <w:right w:val="none" w:sz="0" w:space="0" w:color="auto"/>
          </w:divBdr>
        </w:div>
        <w:div w:id="1701079347">
          <w:marLeft w:val="0"/>
          <w:marRight w:val="0"/>
          <w:marTop w:val="0"/>
          <w:marBottom w:val="0"/>
          <w:divBdr>
            <w:top w:val="none" w:sz="0" w:space="0" w:color="auto"/>
            <w:left w:val="none" w:sz="0" w:space="0" w:color="auto"/>
            <w:bottom w:val="none" w:sz="0" w:space="0" w:color="auto"/>
            <w:right w:val="none" w:sz="0" w:space="0" w:color="auto"/>
          </w:divBdr>
        </w:div>
        <w:div w:id="1701662475">
          <w:marLeft w:val="0"/>
          <w:marRight w:val="0"/>
          <w:marTop w:val="0"/>
          <w:marBottom w:val="0"/>
          <w:divBdr>
            <w:top w:val="none" w:sz="0" w:space="0" w:color="auto"/>
            <w:left w:val="none" w:sz="0" w:space="0" w:color="auto"/>
            <w:bottom w:val="none" w:sz="0" w:space="0" w:color="auto"/>
            <w:right w:val="none" w:sz="0" w:space="0" w:color="auto"/>
          </w:divBdr>
        </w:div>
        <w:div w:id="1709060437">
          <w:marLeft w:val="0"/>
          <w:marRight w:val="0"/>
          <w:marTop w:val="0"/>
          <w:marBottom w:val="0"/>
          <w:divBdr>
            <w:top w:val="none" w:sz="0" w:space="0" w:color="auto"/>
            <w:left w:val="none" w:sz="0" w:space="0" w:color="auto"/>
            <w:bottom w:val="none" w:sz="0" w:space="0" w:color="auto"/>
            <w:right w:val="none" w:sz="0" w:space="0" w:color="auto"/>
          </w:divBdr>
        </w:div>
        <w:div w:id="1726753795">
          <w:marLeft w:val="0"/>
          <w:marRight w:val="0"/>
          <w:marTop w:val="0"/>
          <w:marBottom w:val="0"/>
          <w:divBdr>
            <w:top w:val="none" w:sz="0" w:space="0" w:color="auto"/>
            <w:left w:val="none" w:sz="0" w:space="0" w:color="auto"/>
            <w:bottom w:val="none" w:sz="0" w:space="0" w:color="auto"/>
            <w:right w:val="none" w:sz="0" w:space="0" w:color="auto"/>
          </w:divBdr>
        </w:div>
        <w:div w:id="1851136949">
          <w:marLeft w:val="0"/>
          <w:marRight w:val="0"/>
          <w:marTop w:val="0"/>
          <w:marBottom w:val="0"/>
          <w:divBdr>
            <w:top w:val="none" w:sz="0" w:space="0" w:color="auto"/>
            <w:left w:val="none" w:sz="0" w:space="0" w:color="auto"/>
            <w:bottom w:val="none" w:sz="0" w:space="0" w:color="auto"/>
            <w:right w:val="none" w:sz="0" w:space="0" w:color="auto"/>
          </w:divBdr>
        </w:div>
        <w:div w:id="1862861601">
          <w:marLeft w:val="0"/>
          <w:marRight w:val="0"/>
          <w:marTop w:val="0"/>
          <w:marBottom w:val="0"/>
          <w:divBdr>
            <w:top w:val="none" w:sz="0" w:space="0" w:color="auto"/>
            <w:left w:val="none" w:sz="0" w:space="0" w:color="auto"/>
            <w:bottom w:val="none" w:sz="0" w:space="0" w:color="auto"/>
            <w:right w:val="none" w:sz="0" w:space="0" w:color="auto"/>
          </w:divBdr>
        </w:div>
        <w:div w:id="1865944750">
          <w:marLeft w:val="0"/>
          <w:marRight w:val="0"/>
          <w:marTop w:val="0"/>
          <w:marBottom w:val="0"/>
          <w:divBdr>
            <w:top w:val="none" w:sz="0" w:space="0" w:color="auto"/>
            <w:left w:val="none" w:sz="0" w:space="0" w:color="auto"/>
            <w:bottom w:val="none" w:sz="0" w:space="0" w:color="auto"/>
            <w:right w:val="none" w:sz="0" w:space="0" w:color="auto"/>
          </w:divBdr>
        </w:div>
        <w:div w:id="1866165427">
          <w:marLeft w:val="0"/>
          <w:marRight w:val="0"/>
          <w:marTop w:val="0"/>
          <w:marBottom w:val="0"/>
          <w:divBdr>
            <w:top w:val="none" w:sz="0" w:space="0" w:color="auto"/>
            <w:left w:val="none" w:sz="0" w:space="0" w:color="auto"/>
            <w:bottom w:val="none" w:sz="0" w:space="0" w:color="auto"/>
            <w:right w:val="none" w:sz="0" w:space="0" w:color="auto"/>
          </w:divBdr>
        </w:div>
        <w:div w:id="1883714229">
          <w:marLeft w:val="0"/>
          <w:marRight w:val="0"/>
          <w:marTop w:val="0"/>
          <w:marBottom w:val="0"/>
          <w:divBdr>
            <w:top w:val="none" w:sz="0" w:space="0" w:color="auto"/>
            <w:left w:val="none" w:sz="0" w:space="0" w:color="auto"/>
            <w:bottom w:val="none" w:sz="0" w:space="0" w:color="auto"/>
            <w:right w:val="none" w:sz="0" w:space="0" w:color="auto"/>
          </w:divBdr>
        </w:div>
        <w:div w:id="1939019544">
          <w:marLeft w:val="0"/>
          <w:marRight w:val="0"/>
          <w:marTop w:val="0"/>
          <w:marBottom w:val="0"/>
          <w:divBdr>
            <w:top w:val="none" w:sz="0" w:space="0" w:color="auto"/>
            <w:left w:val="none" w:sz="0" w:space="0" w:color="auto"/>
            <w:bottom w:val="none" w:sz="0" w:space="0" w:color="auto"/>
            <w:right w:val="none" w:sz="0" w:space="0" w:color="auto"/>
          </w:divBdr>
        </w:div>
        <w:div w:id="1940677793">
          <w:marLeft w:val="0"/>
          <w:marRight w:val="0"/>
          <w:marTop w:val="0"/>
          <w:marBottom w:val="0"/>
          <w:divBdr>
            <w:top w:val="none" w:sz="0" w:space="0" w:color="auto"/>
            <w:left w:val="none" w:sz="0" w:space="0" w:color="auto"/>
            <w:bottom w:val="none" w:sz="0" w:space="0" w:color="auto"/>
            <w:right w:val="none" w:sz="0" w:space="0" w:color="auto"/>
          </w:divBdr>
        </w:div>
        <w:div w:id="1943610787">
          <w:marLeft w:val="0"/>
          <w:marRight w:val="0"/>
          <w:marTop w:val="0"/>
          <w:marBottom w:val="0"/>
          <w:divBdr>
            <w:top w:val="none" w:sz="0" w:space="0" w:color="auto"/>
            <w:left w:val="none" w:sz="0" w:space="0" w:color="auto"/>
            <w:bottom w:val="none" w:sz="0" w:space="0" w:color="auto"/>
            <w:right w:val="none" w:sz="0" w:space="0" w:color="auto"/>
          </w:divBdr>
        </w:div>
        <w:div w:id="1956869003">
          <w:marLeft w:val="0"/>
          <w:marRight w:val="0"/>
          <w:marTop w:val="0"/>
          <w:marBottom w:val="0"/>
          <w:divBdr>
            <w:top w:val="none" w:sz="0" w:space="0" w:color="auto"/>
            <w:left w:val="none" w:sz="0" w:space="0" w:color="auto"/>
            <w:bottom w:val="none" w:sz="0" w:space="0" w:color="auto"/>
            <w:right w:val="none" w:sz="0" w:space="0" w:color="auto"/>
          </w:divBdr>
        </w:div>
        <w:div w:id="1960993106">
          <w:marLeft w:val="0"/>
          <w:marRight w:val="0"/>
          <w:marTop w:val="0"/>
          <w:marBottom w:val="0"/>
          <w:divBdr>
            <w:top w:val="none" w:sz="0" w:space="0" w:color="auto"/>
            <w:left w:val="none" w:sz="0" w:space="0" w:color="auto"/>
            <w:bottom w:val="none" w:sz="0" w:space="0" w:color="auto"/>
            <w:right w:val="none" w:sz="0" w:space="0" w:color="auto"/>
          </w:divBdr>
        </w:div>
        <w:div w:id="1967930158">
          <w:marLeft w:val="0"/>
          <w:marRight w:val="0"/>
          <w:marTop w:val="0"/>
          <w:marBottom w:val="0"/>
          <w:divBdr>
            <w:top w:val="none" w:sz="0" w:space="0" w:color="auto"/>
            <w:left w:val="none" w:sz="0" w:space="0" w:color="auto"/>
            <w:bottom w:val="none" w:sz="0" w:space="0" w:color="auto"/>
            <w:right w:val="none" w:sz="0" w:space="0" w:color="auto"/>
          </w:divBdr>
        </w:div>
        <w:div w:id="1982299670">
          <w:marLeft w:val="0"/>
          <w:marRight w:val="0"/>
          <w:marTop w:val="0"/>
          <w:marBottom w:val="0"/>
          <w:divBdr>
            <w:top w:val="none" w:sz="0" w:space="0" w:color="auto"/>
            <w:left w:val="none" w:sz="0" w:space="0" w:color="auto"/>
            <w:bottom w:val="none" w:sz="0" w:space="0" w:color="auto"/>
            <w:right w:val="none" w:sz="0" w:space="0" w:color="auto"/>
          </w:divBdr>
        </w:div>
        <w:div w:id="1993947015">
          <w:marLeft w:val="0"/>
          <w:marRight w:val="0"/>
          <w:marTop w:val="0"/>
          <w:marBottom w:val="0"/>
          <w:divBdr>
            <w:top w:val="none" w:sz="0" w:space="0" w:color="auto"/>
            <w:left w:val="none" w:sz="0" w:space="0" w:color="auto"/>
            <w:bottom w:val="none" w:sz="0" w:space="0" w:color="auto"/>
            <w:right w:val="none" w:sz="0" w:space="0" w:color="auto"/>
          </w:divBdr>
        </w:div>
        <w:div w:id="1997562718">
          <w:marLeft w:val="0"/>
          <w:marRight w:val="0"/>
          <w:marTop w:val="0"/>
          <w:marBottom w:val="0"/>
          <w:divBdr>
            <w:top w:val="none" w:sz="0" w:space="0" w:color="auto"/>
            <w:left w:val="none" w:sz="0" w:space="0" w:color="auto"/>
            <w:bottom w:val="none" w:sz="0" w:space="0" w:color="auto"/>
            <w:right w:val="none" w:sz="0" w:space="0" w:color="auto"/>
          </w:divBdr>
        </w:div>
        <w:div w:id="2018194932">
          <w:marLeft w:val="0"/>
          <w:marRight w:val="0"/>
          <w:marTop w:val="0"/>
          <w:marBottom w:val="0"/>
          <w:divBdr>
            <w:top w:val="none" w:sz="0" w:space="0" w:color="auto"/>
            <w:left w:val="none" w:sz="0" w:space="0" w:color="auto"/>
            <w:bottom w:val="none" w:sz="0" w:space="0" w:color="auto"/>
            <w:right w:val="none" w:sz="0" w:space="0" w:color="auto"/>
          </w:divBdr>
        </w:div>
        <w:div w:id="2047483204">
          <w:marLeft w:val="0"/>
          <w:marRight w:val="0"/>
          <w:marTop w:val="0"/>
          <w:marBottom w:val="0"/>
          <w:divBdr>
            <w:top w:val="none" w:sz="0" w:space="0" w:color="auto"/>
            <w:left w:val="none" w:sz="0" w:space="0" w:color="auto"/>
            <w:bottom w:val="none" w:sz="0" w:space="0" w:color="auto"/>
            <w:right w:val="none" w:sz="0" w:space="0" w:color="auto"/>
          </w:divBdr>
        </w:div>
        <w:div w:id="2054579803">
          <w:marLeft w:val="0"/>
          <w:marRight w:val="0"/>
          <w:marTop w:val="0"/>
          <w:marBottom w:val="0"/>
          <w:divBdr>
            <w:top w:val="none" w:sz="0" w:space="0" w:color="auto"/>
            <w:left w:val="none" w:sz="0" w:space="0" w:color="auto"/>
            <w:bottom w:val="none" w:sz="0" w:space="0" w:color="auto"/>
            <w:right w:val="none" w:sz="0" w:space="0" w:color="auto"/>
          </w:divBdr>
        </w:div>
        <w:div w:id="2130122666">
          <w:marLeft w:val="0"/>
          <w:marRight w:val="0"/>
          <w:marTop w:val="0"/>
          <w:marBottom w:val="0"/>
          <w:divBdr>
            <w:top w:val="none" w:sz="0" w:space="0" w:color="auto"/>
            <w:left w:val="none" w:sz="0" w:space="0" w:color="auto"/>
            <w:bottom w:val="none" w:sz="0" w:space="0" w:color="auto"/>
            <w:right w:val="none" w:sz="0" w:space="0" w:color="auto"/>
          </w:divBdr>
        </w:div>
      </w:divsChild>
    </w:div>
    <w:div w:id="211695360">
      <w:bodyDiv w:val="1"/>
      <w:marLeft w:val="0"/>
      <w:marRight w:val="0"/>
      <w:marTop w:val="0"/>
      <w:marBottom w:val="0"/>
      <w:divBdr>
        <w:top w:val="none" w:sz="0" w:space="0" w:color="auto"/>
        <w:left w:val="none" w:sz="0" w:space="0" w:color="auto"/>
        <w:bottom w:val="none" w:sz="0" w:space="0" w:color="auto"/>
        <w:right w:val="none" w:sz="0" w:space="0" w:color="auto"/>
      </w:divBdr>
    </w:div>
    <w:div w:id="214464763">
      <w:bodyDiv w:val="1"/>
      <w:marLeft w:val="0"/>
      <w:marRight w:val="0"/>
      <w:marTop w:val="0"/>
      <w:marBottom w:val="0"/>
      <w:divBdr>
        <w:top w:val="none" w:sz="0" w:space="0" w:color="auto"/>
        <w:left w:val="none" w:sz="0" w:space="0" w:color="auto"/>
        <w:bottom w:val="none" w:sz="0" w:space="0" w:color="auto"/>
        <w:right w:val="none" w:sz="0" w:space="0" w:color="auto"/>
      </w:divBdr>
    </w:div>
    <w:div w:id="234434329">
      <w:bodyDiv w:val="1"/>
      <w:marLeft w:val="0"/>
      <w:marRight w:val="0"/>
      <w:marTop w:val="0"/>
      <w:marBottom w:val="0"/>
      <w:divBdr>
        <w:top w:val="none" w:sz="0" w:space="0" w:color="auto"/>
        <w:left w:val="none" w:sz="0" w:space="0" w:color="auto"/>
        <w:bottom w:val="none" w:sz="0" w:space="0" w:color="auto"/>
        <w:right w:val="none" w:sz="0" w:space="0" w:color="auto"/>
      </w:divBdr>
    </w:div>
    <w:div w:id="342628792">
      <w:bodyDiv w:val="1"/>
      <w:marLeft w:val="0"/>
      <w:marRight w:val="0"/>
      <w:marTop w:val="0"/>
      <w:marBottom w:val="0"/>
      <w:divBdr>
        <w:top w:val="none" w:sz="0" w:space="0" w:color="auto"/>
        <w:left w:val="none" w:sz="0" w:space="0" w:color="auto"/>
        <w:bottom w:val="none" w:sz="0" w:space="0" w:color="auto"/>
        <w:right w:val="none" w:sz="0" w:space="0" w:color="auto"/>
      </w:divBdr>
      <w:divsChild>
        <w:div w:id="19016977">
          <w:marLeft w:val="0"/>
          <w:marRight w:val="0"/>
          <w:marTop w:val="0"/>
          <w:marBottom w:val="0"/>
          <w:divBdr>
            <w:top w:val="none" w:sz="0" w:space="0" w:color="auto"/>
            <w:left w:val="none" w:sz="0" w:space="0" w:color="auto"/>
            <w:bottom w:val="none" w:sz="0" w:space="0" w:color="auto"/>
            <w:right w:val="none" w:sz="0" w:space="0" w:color="auto"/>
          </w:divBdr>
        </w:div>
        <w:div w:id="162671703">
          <w:marLeft w:val="0"/>
          <w:marRight w:val="0"/>
          <w:marTop w:val="0"/>
          <w:marBottom w:val="0"/>
          <w:divBdr>
            <w:top w:val="none" w:sz="0" w:space="0" w:color="auto"/>
            <w:left w:val="none" w:sz="0" w:space="0" w:color="auto"/>
            <w:bottom w:val="none" w:sz="0" w:space="0" w:color="auto"/>
            <w:right w:val="none" w:sz="0" w:space="0" w:color="auto"/>
          </w:divBdr>
        </w:div>
        <w:div w:id="455565865">
          <w:marLeft w:val="0"/>
          <w:marRight w:val="0"/>
          <w:marTop w:val="0"/>
          <w:marBottom w:val="0"/>
          <w:divBdr>
            <w:top w:val="none" w:sz="0" w:space="0" w:color="auto"/>
            <w:left w:val="none" w:sz="0" w:space="0" w:color="auto"/>
            <w:bottom w:val="none" w:sz="0" w:space="0" w:color="auto"/>
            <w:right w:val="none" w:sz="0" w:space="0" w:color="auto"/>
          </w:divBdr>
        </w:div>
        <w:div w:id="673343053">
          <w:marLeft w:val="0"/>
          <w:marRight w:val="0"/>
          <w:marTop w:val="0"/>
          <w:marBottom w:val="0"/>
          <w:divBdr>
            <w:top w:val="none" w:sz="0" w:space="0" w:color="auto"/>
            <w:left w:val="none" w:sz="0" w:space="0" w:color="auto"/>
            <w:bottom w:val="none" w:sz="0" w:space="0" w:color="auto"/>
            <w:right w:val="none" w:sz="0" w:space="0" w:color="auto"/>
          </w:divBdr>
        </w:div>
        <w:div w:id="1018695384">
          <w:marLeft w:val="0"/>
          <w:marRight w:val="0"/>
          <w:marTop w:val="0"/>
          <w:marBottom w:val="0"/>
          <w:divBdr>
            <w:top w:val="none" w:sz="0" w:space="0" w:color="auto"/>
            <w:left w:val="none" w:sz="0" w:space="0" w:color="auto"/>
            <w:bottom w:val="none" w:sz="0" w:space="0" w:color="auto"/>
            <w:right w:val="none" w:sz="0" w:space="0" w:color="auto"/>
          </w:divBdr>
        </w:div>
        <w:div w:id="1108812048">
          <w:marLeft w:val="0"/>
          <w:marRight w:val="0"/>
          <w:marTop w:val="0"/>
          <w:marBottom w:val="0"/>
          <w:divBdr>
            <w:top w:val="none" w:sz="0" w:space="0" w:color="auto"/>
            <w:left w:val="none" w:sz="0" w:space="0" w:color="auto"/>
            <w:bottom w:val="none" w:sz="0" w:space="0" w:color="auto"/>
            <w:right w:val="none" w:sz="0" w:space="0" w:color="auto"/>
          </w:divBdr>
        </w:div>
        <w:div w:id="1110972476">
          <w:marLeft w:val="0"/>
          <w:marRight w:val="0"/>
          <w:marTop w:val="0"/>
          <w:marBottom w:val="0"/>
          <w:divBdr>
            <w:top w:val="none" w:sz="0" w:space="0" w:color="auto"/>
            <w:left w:val="none" w:sz="0" w:space="0" w:color="auto"/>
            <w:bottom w:val="none" w:sz="0" w:space="0" w:color="auto"/>
            <w:right w:val="none" w:sz="0" w:space="0" w:color="auto"/>
          </w:divBdr>
        </w:div>
        <w:div w:id="1475370184">
          <w:marLeft w:val="0"/>
          <w:marRight w:val="0"/>
          <w:marTop w:val="0"/>
          <w:marBottom w:val="0"/>
          <w:divBdr>
            <w:top w:val="none" w:sz="0" w:space="0" w:color="auto"/>
            <w:left w:val="none" w:sz="0" w:space="0" w:color="auto"/>
            <w:bottom w:val="none" w:sz="0" w:space="0" w:color="auto"/>
            <w:right w:val="none" w:sz="0" w:space="0" w:color="auto"/>
          </w:divBdr>
        </w:div>
        <w:div w:id="1801991542">
          <w:marLeft w:val="0"/>
          <w:marRight w:val="0"/>
          <w:marTop w:val="0"/>
          <w:marBottom w:val="0"/>
          <w:divBdr>
            <w:top w:val="none" w:sz="0" w:space="0" w:color="auto"/>
            <w:left w:val="none" w:sz="0" w:space="0" w:color="auto"/>
            <w:bottom w:val="none" w:sz="0" w:space="0" w:color="auto"/>
            <w:right w:val="none" w:sz="0" w:space="0" w:color="auto"/>
          </w:divBdr>
        </w:div>
        <w:div w:id="2015451577">
          <w:marLeft w:val="0"/>
          <w:marRight w:val="0"/>
          <w:marTop w:val="0"/>
          <w:marBottom w:val="0"/>
          <w:divBdr>
            <w:top w:val="none" w:sz="0" w:space="0" w:color="auto"/>
            <w:left w:val="none" w:sz="0" w:space="0" w:color="auto"/>
            <w:bottom w:val="none" w:sz="0" w:space="0" w:color="auto"/>
            <w:right w:val="none" w:sz="0" w:space="0" w:color="auto"/>
          </w:divBdr>
        </w:div>
      </w:divsChild>
    </w:div>
    <w:div w:id="367418723">
      <w:bodyDiv w:val="1"/>
      <w:marLeft w:val="0"/>
      <w:marRight w:val="0"/>
      <w:marTop w:val="0"/>
      <w:marBottom w:val="0"/>
      <w:divBdr>
        <w:top w:val="none" w:sz="0" w:space="0" w:color="auto"/>
        <w:left w:val="none" w:sz="0" w:space="0" w:color="auto"/>
        <w:bottom w:val="none" w:sz="0" w:space="0" w:color="auto"/>
        <w:right w:val="none" w:sz="0" w:space="0" w:color="auto"/>
      </w:divBdr>
      <w:divsChild>
        <w:div w:id="18893946">
          <w:marLeft w:val="0"/>
          <w:marRight w:val="0"/>
          <w:marTop w:val="0"/>
          <w:marBottom w:val="0"/>
          <w:divBdr>
            <w:top w:val="none" w:sz="0" w:space="0" w:color="auto"/>
            <w:left w:val="none" w:sz="0" w:space="0" w:color="auto"/>
            <w:bottom w:val="none" w:sz="0" w:space="0" w:color="auto"/>
            <w:right w:val="none" w:sz="0" w:space="0" w:color="auto"/>
          </w:divBdr>
        </w:div>
        <w:div w:id="36585094">
          <w:marLeft w:val="0"/>
          <w:marRight w:val="0"/>
          <w:marTop w:val="0"/>
          <w:marBottom w:val="0"/>
          <w:divBdr>
            <w:top w:val="none" w:sz="0" w:space="0" w:color="auto"/>
            <w:left w:val="none" w:sz="0" w:space="0" w:color="auto"/>
            <w:bottom w:val="none" w:sz="0" w:space="0" w:color="auto"/>
            <w:right w:val="none" w:sz="0" w:space="0" w:color="auto"/>
          </w:divBdr>
        </w:div>
        <w:div w:id="60911282">
          <w:marLeft w:val="0"/>
          <w:marRight w:val="0"/>
          <w:marTop w:val="0"/>
          <w:marBottom w:val="0"/>
          <w:divBdr>
            <w:top w:val="none" w:sz="0" w:space="0" w:color="auto"/>
            <w:left w:val="none" w:sz="0" w:space="0" w:color="auto"/>
            <w:bottom w:val="none" w:sz="0" w:space="0" w:color="auto"/>
            <w:right w:val="none" w:sz="0" w:space="0" w:color="auto"/>
          </w:divBdr>
        </w:div>
        <w:div w:id="165051091">
          <w:marLeft w:val="0"/>
          <w:marRight w:val="0"/>
          <w:marTop w:val="0"/>
          <w:marBottom w:val="0"/>
          <w:divBdr>
            <w:top w:val="none" w:sz="0" w:space="0" w:color="auto"/>
            <w:left w:val="none" w:sz="0" w:space="0" w:color="auto"/>
            <w:bottom w:val="none" w:sz="0" w:space="0" w:color="auto"/>
            <w:right w:val="none" w:sz="0" w:space="0" w:color="auto"/>
          </w:divBdr>
        </w:div>
        <w:div w:id="300548279">
          <w:marLeft w:val="0"/>
          <w:marRight w:val="0"/>
          <w:marTop w:val="0"/>
          <w:marBottom w:val="0"/>
          <w:divBdr>
            <w:top w:val="none" w:sz="0" w:space="0" w:color="auto"/>
            <w:left w:val="none" w:sz="0" w:space="0" w:color="auto"/>
            <w:bottom w:val="none" w:sz="0" w:space="0" w:color="auto"/>
            <w:right w:val="none" w:sz="0" w:space="0" w:color="auto"/>
          </w:divBdr>
        </w:div>
        <w:div w:id="369377976">
          <w:marLeft w:val="0"/>
          <w:marRight w:val="0"/>
          <w:marTop w:val="0"/>
          <w:marBottom w:val="0"/>
          <w:divBdr>
            <w:top w:val="none" w:sz="0" w:space="0" w:color="auto"/>
            <w:left w:val="none" w:sz="0" w:space="0" w:color="auto"/>
            <w:bottom w:val="none" w:sz="0" w:space="0" w:color="auto"/>
            <w:right w:val="none" w:sz="0" w:space="0" w:color="auto"/>
          </w:divBdr>
        </w:div>
        <w:div w:id="372389456">
          <w:marLeft w:val="0"/>
          <w:marRight w:val="0"/>
          <w:marTop w:val="0"/>
          <w:marBottom w:val="0"/>
          <w:divBdr>
            <w:top w:val="none" w:sz="0" w:space="0" w:color="auto"/>
            <w:left w:val="none" w:sz="0" w:space="0" w:color="auto"/>
            <w:bottom w:val="none" w:sz="0" w:space="0" w:color="auto"/>
            <w:right w:val="none" w:sz="0" w:space="0" w:color="auto"/>
          </w:divBdr>
        </w:div>
        <w:div w:id="382755905">
          <w:marLeft w:val="0"/>
          <w:marRight w:val="0"/>
          <w:marTop w:val="0"/>
          <w:marBottom w:val="0"/>
          <w:divBdr>
            <w:top w:val="none" w:sz="0" w:space="0" w:color="auto"/>
            <w:left w:val="none" w:sz="0" w:space="0" w:color="auto"/>
            <w:bottom w:val="none" w:sz="0" w:space="0" w:color="auto"/>
            <w:right w:val="none" w:sz="0" w:space="0" w:color="auto"/>
          </w:divBdr>
        </w:div>
        <w:div w:id="421221381">
          <w:marLeft w:val="0"/>
          <w:marRight w:val="0"/>
          <w:marTop w:val="0"/>
          <w:marBottom w:val="0"/>
          <w:divBdr>
            <w:top w:val="none" w:sz="0" w:space="0" w:color="auto"/>
            <w:left w:val="none" w:sz="0" w:space="0" w:color="auto"/>
            <w:bottom w:val="none" w:sz="0" w:space="0" w:color="auto"/>
            <w:right w:val="none" w:sz="0" w:space="0" w:color="auto"/>
          </w:divBdr>
        </w:div>
        <w:div w:id="448016374">
          <w:marLeft w:val="0"/>
          <w:marRight w:val="0"/>
          <w:marTop w:val="0"/>
          <w:marBottom w:val="0"/>
          <w:divBdr>
            <w:top w:val="none" w:sz="0" w:space="0" w:color="auto"/>
            <w:left w:val="none" w:sz="0" w:space="0" w:color="auto"/>
            <w:bottom w:val="none" w:sz="0" w:space="0" w:color="auto"/>
            <w:right w:val="none" w:sz="0" w:space="0" w:color="auto"/>
          </w:divBdr>
        </w:div>
        <w:div w:id="468934332">
          <w:marLeft w:val="0"/>
          <w:marRight w:val="0"/>
          <w:marTop w:val="0"/>
          <w:marBottom w:val="0"/>
          <w:divBdr>
            <w:top w:val="none" w:sz="0" w:space="0" w:color="auto"/>
            <w:left w:val="none" w:sz="0" w:space="0" w:color="auto"/>
            <w:bottom w:val="none" w:sz="0" w:space="0" w:color="auto"/>
            <w:right w:val="none" w:sz="0" w:space="0" w:color="auto"/>
          </w:divBdr>
        </w:div>
        <w:div w:id="493107999">
          <w:marLeft w:val="0"/>
          <w:marRight w:val="0"/>
          <w:marTop w:val="0"/>
          <w:marBottom w:val="0"/>
          <w:divBdr>
            <w:top w:val="none" w:sz="0" w:space="0" w:color="auto"/>
            <w:left w:val="none" w:sz="0" w:space="0" w:color="auto"/>
            <w:bottom w:val="none" w:sz="0" w:space="0" w:color="auto"/>
            <w:right w:val="none" w:sz="0" w:space="0" w:color="auto"/>
          </w:divBdr>
        </w:div>
        <w:div w:id="651645581">
          <w:marLeft w:val="0"/>
          <w:marRight w:val="0"/>
          <w:marTop w:val="0"/>
          <w:marBottom w:val="0"/>
          <w:divBdr>
            <w:top w:val="none" w:sz="0" w:space="0" w:color="auto"/>
            <w:left w:val="none" w:sz="0" w:space="0" w:color="auto"/>
            <w:bottom w:val="none" w:sz="0" w:space="0" w:color="auto"/>
            <w:right w:val="none" w:sz="0" w:space="0" w:color="auto"/>
          </w:divBdr>
        </w:div>
        <w:div w:id="651905799">
          <w:marLeft w:val="0"/>
          <w:marRight w:val="0"/>
          <w:marTop w:val="0"/>
          <w:marBottom w:val="0"/>
          <w:divBdr>
            <w:top w:val="none" w:sz="0" w:space="0" w:color="auto"/>
            <w:left w:val="none" w:sz="0" w:space="0" w:color="auto"/>
            <w:bottom w:val="none" w:sz="0" w:space="0" w:color="auto"/>
            <w:right w:val="none" w:sz="0" w:space="0" w:color="auto"/>
          </w:divBdr>
        </w:div>
        <w:div w:id="664937245">
          <w:marLeft w:val="0"/>
          <w:marRight w:val="0"/>
          <w:marTop w:val="0"/>
          <w:marBottom w:val="0"/>
          <w:divBdr>
            <w:top w:val="none" w:sz="0" w:space="0" w:color="auto"/>
            <w:left w:val="none" w:sz="0" w:space="0" w:color="auto"/>
            <w:bottom w:val="none" w:sz="0" w:space="0" w:color="auto"/>
            <w:right w:val="none" w:sz="0" w:space="0" w:color="auto"/>
          </w:divBdr>
        </w:div>
        <w:div w:id="751315846">
          <w:marLeft w:val="0"/>
          <w:marRight w:val="0"/>
          <w:marTop w:val="0"/>
          <w:marBottom w:val="0"/>
          <w:divBdr>
            <w:top w:val="none" w:sz="0" w:space="0" w:color="auto"/>
            <w:left w:val="none" w:sz="0" w:space="0" w:color="auto"/>
            <w:bottom w:val="none" w:sz="0" w:space="0" w:color="auto"/>
            <w:right w:val="none" w:sz="0" w:space="0" w:color="auto"/>
          </w:divBdr>
        </w:div>
        <w:div w:id="759566287">
          <w:marLeft w:val="0"/>
          <w:marRight w:val="0"/>
          <w:marTop w:val="0"/>
          <w:marBottom w:val="0"/>
          <w:divBdr>
            <w:top w:val="none" w:sz="0" w:space="0" w:color="auto"/>
            <w:left w:val="none" w:sz="0" w:space="0" w:color="auto"/>
            <w:bottom w:val="none" w:sz="0" w:space="0" w:color="auto"/>
            <w:right w:val="none" w:sz="0" w:space="0" w:color="auto"/>
          </w:divBdr>
        </w:div>
        <w:div w:id="762647904">
          <w:marLeft w:val="0"/>
          <w:marRight w:val="0"/>
          <w:marTop w:val="0"/>
          <w:marBottom w:val="0"/>
          <w:divBdr>
            <w:top w:val="none" w:sz="0" w:space="0" w:color="auto"/>
            <w:left w:val="none" w:sz="0" w:space="0" w:color="auto"/>
            <w:bottom w:val="none" w:sz="0" w:space="0" w:color="auto"/>
            <w:right w:val="none" w:sz="0" w:space="0" w:color="auto"/>
          </w:divBdr>
        </w:div>
        <w:div w:id="766660641">
          <w:marLeft w:val="0"/>
          <w:marRight w:val="0"/>
          <w:marTop w:val="0"/>
          <w:marBottom w:val="0"/>
          <w:divBdr>
            <w:top w:val="none" w:sz="0" w:space="0" w:color="auto"/>
            <w:left w:val="none" w:sz="0" w:space="0" w:color="auto"/>
            <w:bottom w:val="none" w:sz="0" w:space="0" w:color="auto"/>
            <w:right w:val="none" w:sz="0" w:space="0" w:color="auto"/>
          </w:divBdr>
        </w:div>
        <w:div w:id="806749702">
          <w:marLeft w:val="0"/>
          <w:marRight w:val="0"/>
          <w:marTop w:val="0"/>
          <w:marBottom w:val="0"/>
          <w:divBdr>
            <w:top w:val="none" w:sz="0" w:space="0" w:color="auto"/>
            <w:left w:val="none" w:sz="0" w:space="0" w:color="auto"/>
            <w:bottom w:val="none" w:sz="0" w:space="0" w:color="auto"/>
            <w:right w:val="none" w:sz="0" w:space="0" w:color="auto"/>
          </w:divBdr>
        </w:div>
        <w:div w:id="809591804">
          <w:marLeft w:val="0"/>
          <w:marRight w:val="0"/>
          <w:marTop w:val="0"/>
          <w:marBottom w:val="0"/>
          <w:divBdr>
            <w:top w:val="none" w:sz="0" w:space="0" w:color="auto"/>
            <w:left w:val="none" w:sz="0" w:space="0" w:color="auto"/>
            <w:bottom w:val="none" w:sz="0" w:space="0" w:color="auto"/>
            <w:right w:val="none" w:sz="0" w:space="0" w:color="auto"/>
          </w:divBdr>
        </w:div>
        <w:div w:id="942231166">
          <w:marLeft w:val="0"/>
          <w:marRight w:val="0"/>
          <w:marTop w:val="0"/>
          <w:marBottom w:val="0"/>
          <w:divBdr>
            <w:top w:val="none" w:sz="0" w:space="0" w:color="auto"/>
            <w:left w:val="none" w:sz="0" w:space="0" w:color="auto"/>
            <w:bottom w:val="none" w:sz="0" w:space="0" w:color="auto"/>
            <w:right w:val="none" w:sz="0" w:space="0" w:color="auto"/>
          </w:divBdr>
        </w:div>
        <w:div w:id="1030035061">
          <w:marLeft w:val="0"/>
          <w:marRight w:val="0"/>
          <w:marTop w:val="0"/>
          <w:marBottom w:val="0"/>
          <w:divBdr>
            <w:top w:val="none" w:sz="0" w:space="0" w:color="auto"/>
            <w:left w:val="none" w:sz="0" w:space="0" w:color="auto"/>
            <w:bottom w:val="none" w:sz="0" w:space="0" w:color="auto"/>
            <w:right w:val="none" w:sz="0" w:space="0" w:color="auto"/>
          </w:divBdr>
        </w:div>
        <w:div w:id="1105273352">
          <w:marLeft w:val="0"/>
          <w:marRight w:val="0"/>
          <w:marTop w:val="0"/>
          <w:marBottom w:val="0"/>
          <w:divBdr>
            <w:top w:val="none" w:sz="0" w:space="0" w:color="auto"/>
            <w:left w:val="none" w:sz="0" w:space="0" w:color="auto"/>
            <w:bottom w:val="none" w:sz="0" w:space="0" w:color="auto"/>
            <w:right w:val="none" w:sz="0" w:space="0" w:color="auto"/>
          </w:divBdr>
        </w:div>
        <w:div w:id="1204050831">
          <w:marLeft w:val="0"/>
          <w:marRight w:val="0"/>
          <w:marTop w:val="0"/>
          <w:marBottom w:val="0"/>
          <w:divBdr>
            <w:top w:val="none" w:sz="0" w:space="0" w:color="auto"/>
            <w:left w:val="none" w:sz="0" w:space="0" w:color="auto"/>
            <w:bottom w:val="none" w:sz="0" w:space="0" w:color="auto"/>
            <w:right w:val="none" w:sz="0" w:space="0" w:color="auto"/>
          </w:divBdr>
        </w:div>
        <w:div w:id="1226994163">
          <w:marLeft w:val="0"/>
          <w:marRight w:val="0"/>
          <w:marTop w:val="0"/>
          <w:marBottom w:val="0"/>
          <w:divBdr>
            <w:top w:val="none" w:sz="0" w:space="0" w:color="auto"/>
            <w:left w:val="none" w:sz="0" w:space="0" w:color="auto"/>
            <w:bottom w:val="none" w:sz="0" w:space="0" w:color="auto"/>
            <w:right w:val="none" w:sz="0" w:space="0" w:color="auto"/>
          </w:divBdr>
        </w:div>
        <w:div w:id="1317805279">
          <w:marLeft w:val="0"/>
          <w:marRight w:val="0"/>
          <w:marTop w:val="0"/>
          <w:marBottom w:val="0"/>
          <w:divBdr>
            <w:top w:val="none" w:sz="0" w:space="0" w:color="auto"/>
            <w:left w:val="none" w:sz="0" w:space="0" w:color="auto"/>
            <w:bottom w:val="none" w:sz="0" w:space="0" w:color="auto"/>
            <w:right w:val="none" w:sz="0" w:space="0" w:color="auto"/>
          </w:divBdr>
        </w:div>
        <w:div w:id="1341467449">
          <w:marLeft w:val="0"/>
          <w:marRight w:val="0"/>
          <w:marTop w:val="0"/>
          <w:marBottom w:val="0"/>
          <w:divBdr>
            <w:top w:val="none" w:sz="0" w:space="0" w:color="auto"/>
            <w:left w:val="none" w:sz="0" w:space="0" w:color="auto"/>
            <w:bottom w:val="none" w:sz="0" w:space="0" w:color="auto"/>
            <w:right w:val="none" w:sz="0" w:space="0" w:color="auto"/>
          </w:divBdr>
        </w:div>
        <w:div w:id="1344743181">
          <w:marLeft w:val="0"/>
          <w:marRight w:val="0"/>
          <w:marTop w:val="0"/>
          <w:marBottom w:val="0"/>
          <w:divBdr>
            <w:top w:val="none" w:sz="0" w:space="0" w:color="auto"/>
            <w:left w:val="none" w:sz="0" w:space="0" w:color="auto"/>
            <w:bottom w:val="none" w:sz="0" w:space="0" w:color="auto"/>
            <w:right w:val="none" w:sz="0" w:space="0" w:color="auto"/>
          </w:divBdr>
        </w:div>
        <w:div w:id="1524661603">
          <w:marLeft w:val="0"/>
          <w:marRight w:val="0"/>
          <w:marTop w:val="0"/>
          <w:marBottom w:val="0"/>
          <w:divBdr>
            <w:top w:val="none" w:sz="0" w:space="0" w:color="auto"/>
            <w:left w:val="none" w:sz="0" w:space="0" w:color="auto"/>
            <w:bottom w:val="none" w:sz="0" w:space="0" w:color="auto"/>
            <w:right w:val="none" w:sz="0" w:space="0" w:color="auto"/>
          </w:divBdr>
        </w:div>
        <w:div w:id="1687517220">
          <w:marLeft w:val="0"/>
          <w:marRight w:val="0"/>
          <w:marTop w:val="0"/>
          <w:marBottom w:val="0"/>
          <w:divBdr>
            <w:top w:val="none" w:sz="0" w:space="0" w:color="auto"/>
            <w:left w:val="none" w:sz="0" w:space="0" w:color="auto"/>
            <w:bottom w:val="none" w:sz="0" w:space="0" w:color="auto"/>
            <w:right w:val="none" w:sz="0" w:space="0" w:color="auto"/>
          </w:divBdr>
        </w:div>
        <w:div w:id="1716540912">
          <w:marLeft w:val="0"/>
          <w:marRight w:val="0"/>
          <w:marTop w:val="0"/>
          <w:marBottom w:val="0"/>
          <w:divBdr>
            <w:top w:val="none" w:sz="0" w:space="0" w:color="auto"/>
            <w:left w:val="none" w:sz="0" w:space="0" w:color="auto"/>
            <w:bottom w:val="none" w:sz="0" w:space="0" w:color="auto"/>
            <w:right w:val="none" w:sz="0" w:space="0" w:color="auto"/>
          </w:divBdr>
        </w:div>
        <w:div w:id="1744402411">
          <w:marLeft w:val="0"/>
          <w:marRight w:val="0"/>
          <w:marTop w:val="0"/>
          <w:marBottom w:val="0"/>
          <w:divBdr>
            <w:top w:val="none" w:sz="0" w:space="0" w:color="auto"/>
            <w:left w:val="none" w:sz="0" w:space="0" w:color="auto"/>
            <w:bottom w:val="none" w:sz="0" w:space="0" w:color="auto"/>
            <w:right w:val="none" w:sz="0" w:space="0" w:color="auto"/>
          </w:divBdr>
        </w:div>
        <w:div w:id="1851721616">
          <w:marLeft w:val="0"/>
          <w:marRight w:val="0"/>
          <w:marTop w:val="0"/>
          <w:marBottom w:val="0"/>
          <w:divBdr>
            <w:top w:val="none" w:sz="0" w:space="0" w:color="auto"/>
            <w:left w:val="none" w:sz="0" w:space="0" w:color="auto"/>
            <w:bottom w:val="none" w:sz="0" w:space="0" w:color="auto"/>
            <w:right w:val="none" w:sz="0" w:space="0" w:color="auto"/>
          </w:divBdr>
        </w:div>
        <w:div w:id="1950354882">
          <w:marLeft w:val="0"/>
          <w:marRight w:val="0"/>
          <w:marTop w:val="0"/>
          <w:marBottom w:val="0"/>
          <w:divBdr>
            <w:top w:val="none" w:sz="0" w:space="0" w:color="auto"/>
            <w:left w:val="none" w:sz="0" w:space="0" w:color="auto"/>
            <w:bottom w:val="none" w:sz="0" w:space="0" w:color="auto"/>
            <w:right w:val="none" w:sz="0" w:space="0" w:color="auto"/>
          </w:divBdr>
        </w:div>
        <w:div w:id="2035841775">
          <w:marLeft w:val="0"/>
          <w:marRight w:val="0"/>
          <w:marTop w:val="0"/>
          <w:marBottom w:val="0"/>
          <w:divBdr>
            <w:top w:val="none" w:sz="0" w:space="0" w:color="auto"/>
            <w:left w:val="none" w:sz="0" w:space="0" w:color="auto"/>
            <w:bottom w:val="none" w:sz="0" w:space="0" w:color="auto"/>
            <w:right w:val="none" w:sz="0" w:space="0" w:color="auto"/>
          </w:divBdr>
        </w:div>
      </w:divsChild>
    </w:div>
    <w:div w:id="372850262">
      <w:bodyDiv w:val="1"/>
      <w:marLeft w:val="0"/>
      <w:marRight w:val="0"/>
      <w:marTop w:val="0"/>
      <w:marBottom w:val="0"/>
      <w:divBdr>
        <w:top w:val="none" w:sz="0" w:space="0" w:color="auto"/>
        <w:left w:val="none" w:sz="0" w:space="0" w:color="auto"/>
        <w:bottom w:val="none" w:sz="0" w:space="0" w:color="auto"/>
        <w:right w:val="none" w:sz="0" w:space="0" w:color="auto"/>
      </w:divBdr>
    </w:div>
    <w:div w:id="424040332">
      <w:bodyDiv w:val="1"/>
      <w:marLeft w:val="0"/>
      <w:marRight w:val="0"/>
      <w:marTop w:val="0"/>
      <w:marBottom w:val="0"/>
      <w:divBdr>
        <w:top w:val="none" w:sz="0" w:space="0" w:color="auto"/>
        <w:left w:val="none" w:sz="0" w:space="0" w:color="auto"/>
        <w:bottom w:val="none" w:sz="0" w:space="0" w:color="auto"/>
        <w:right w:val="none" w:sz="0" w:space="0" w:color="auto"/>
      </w:divBdr>
    </w:div>
    <w:div w:id="467552708">
      <w:bodyDiv w:val="1"/>
      <w:marLeft w:val="0"/>
      <w:marRight w:val="0"/>
      <w:marTop w:val="0"/>
      <w:marBottom w:val="0"/>
      <w:divBdr>
        <w:top w:val="none" w:sz="0" w:space="0" w:color="auto"/>
        <w:left w:val="none" w:sz="0" w:space="0" w:color="auto"/>
        <w:bottom w:val="none" w:sz="0" w:space="0" w:color="auto"/>
        <w:right w:val="none" w:sz="0" w:space="0" w:color="auto"/>
      </w:divBdr>
    </w:div>
    <w:div w:id="477114018">
      <w:bodyDiv w:val="1"/>
      <w:marLeft w:val="0"/>
      <w:marRight w:val="0"/>
      <w:marTop w:val="0"/>
      <w:marBottom w:val="0"/>
      <w:divBdr>
        <w:top w:val="none" w:sz="0" w:space="0" w:color="auto"/>
        <w:left w:val="none" w:sz="0" w:space="0" w:color="auto"/>
        <w:bottom w:val="none" w:sz="0" w:space="0" w:color="auto"/>
        <w:right w:val="none" w:sz="0" w:space="0" w:color="auto"/>
      </w:divBdr>
    </w:div>
    <w:div w:id="516234237">
      <w:bodyDiv w:val="1"/>
      <w:marLeft w:val="0"/>
      <w:marRight w:val="0"/>
      <w:marTop w:val="0"/>
      <w:marBottom w:val="0"/>
      <w:divBdr>
        <w:top w:val="none" w:sz="0" w:space="0" w:color="auto"/>
        <w:left w:val="none" w:sz="0" w:space="0" w:color="auto"/>
        <w:bottom w:val="none" w:sz="0" w:space="0" w:color="auto"/>
        <w:right w:val="none" w:sz="0" w:space="0" w:color="auto"/>
      </w:divBdr>
    </w:div>
    <w:div w:id="534083143">
      <w:bodyDiv w:val="1"/>
      <w:marLeft w:val="0"/>
      <w:marRight w:val="0"/>
      <w:marTop w:val="0"/>
      <w:marBottom w:val="0"/>
      <w:divBdr>
        <w:top w:val="none" w:sz="0" w:space="0" w:color="auto"/>
        <w:left w:val="none" w:sz="0" w:space="0" w:color="auto"/>
        <w:bottom w:val="none" w:sz="0" w:space="0" w:color="auto"/>
        <w:right w:val="none" w:sz="0" w:space="0" w:color="auto"/>
      </w:divBdr>
    </w:div>
    <w:div w:id="543978959">
      <w:bodyDiv w:val="1"/>
      <w:marLeft w:val="0"/>
      <w:marRight w:val="0"/>
      <w:marTop w:val="0"/>
      <w:marBottom w:val="0"/>
      <w:divBdr>
        <w:top w:val="none" w:sz="0" w:space="0" w:color="auto"/>
        <w:left w:val="none" w:sz="0" w:space="0" w:color="auto"/>
        <w:bottom w:val="none" w:sz="0" w:space="0" w:color="auto"/>
        <w:right w:val="none" w:sz="0" w:space="0" w:color="auto"/>
      </w:divBdr>
    </w:div>
    <w:div w:id="570579013">
      <w:bodyDiv w:val="1"/>
      <w:marLeft w:val="0"/>
      <w:marRight w:val="0"/>
      <w:marTop w:val="0"/>
      <w:marBottom w:val="0"/>
      <w:divBdr>
        <w:top w:val="none" w:sz="0" w:space="0" w:color="auto"/>
        <w:left w:val="none" w:sz="0" w:space="0" w:color="auto"/>
        <w:bottom w:val="none" w:sz="0" w:space="0" w:color="auto"/>
        <w:right w:val="none" w:sz="0" w:space="0" w:color="auto"/>
      </w:divBdr>
      <w:divsChild>
        <w:div w:id="1586908">
          <w:marLeft w:val="0"/>
          <w:marRight w:val="0"/>
          <w:marTop w:val="0"/>
          <w:marBottom w:val="0"/>
          <w:divBdr>
            <w:top w:val="none" w:sz="0" w:space="0" w:color="auto"/>
            <w:left w:val="none" w:sz="0" w:space="0" w:color="auto"/>
            <w:bottom w:val="none" w:sz="0" w:space="0" w:color="auto"/>
            <w:right w:val="none" w:sz="0" w:space="0" w:color="auto"/>
          </w:divBdr>
        </w:div>
        <w:div w:id="47145551">
          <w:marLeft w:val="0"/>
          <w:marRight w:val="0"/>
          <w:marTop w:val="0"/>
          <w:marBottom w:val="0"/>
          <w:divBdr>
            <w:top w:val="none" w:sz="0" w:space="0" w:color="auto"/>
            <w:left w:val="none" w:sz="0" w:space="0" w:color="auto"/>
            <w:bottom w:val="none" w:sz="0" w:space="0" w:color="auto"/>
            <w:right w:val="none" w:sz="0" w:space="0" w:color="auto"/>
          </w:divBdr>
        </w:div>
        <w:div w:id="59522375">
          <w:marLeft w:val="0"/>
          <w:marRight w:val="0"/>
          <w:marTop w:val="0"/>
          <w:marBottom w:val="0"/>
          <w:divBdr>
            <w:top w:val="none" w:sz="0" w:space="0" w:color="auto"/>
            <w:left w:val="none" w:sz="0" w:space="0" w:color="auto"/>
            <w:bottom w:val="none" w:sz="0" w:space="0" w:color="auto"/>
            <w:right w:val="none" w:sz="0" w:space="0" w:color="auto"/>
          </w:divBdr>
        </w:div>
        <w:div w:id="66533377">
          <w:marLeft w:val="0"/>
          <w:marRight w:val="0"/>
          <w:marTop w:val="0"/>
          <w:marBottom w:val="0"/>
          <w:divBdr>
            <w:top w:val="none" w:sz="0" w:space="0" w:color="auto"/>
            <w:left w:val="none" w:sz="0" w:space="0" w:color="auto"/>
            <w:bottom w:val="none" w:sz="0" w:space="0" w:color="auto"/>
            <w:right w:val="none" w:sz="0" w:space="0" w:color="auto"/>
          </w:divBdr>
        </w:div>
        <w:div w:id="79061246">
          <w:marLeft w:val="0"/>
          <w:marRight w:val="0"/>
          <w:marTop w:val="0"/>
          <w:marBottom w:val="0"/>
          <w:divBdr>
            <w:top w:val="none" w:sz="0" w:space="0" w:color="auto"/>
            <w:left w:val="none" w:sz="0" w:space="0" w:color="auto"/>
            <w:bottom w:val="none" w:sz="0" w:space="0" w:color="auto"/>
            <w:right w:val="none" w:sz="0" w:space="0" w:color="auto"/>
          </w:divBdr>
        </w:div>
        <w:div w:id="134109827">
          <w:marLeft w:val="0"/>
          <w:marRight w:val="0"/>
          <w:marTop w:val="0"/>
          <w:marBottom w:val="0"/>
          <w:divBdr>
            <w:top w:val="none" w:sz="0" w:space="0" w:color="auto"/>
            <w:left w:val="none" w:sz="0" w:space="0" w:color="auto"/>
            <w:bottom w:val="none" w:sz="0" w:space="0" w:color="auto"/>
            <w:right w:val="none" w:sz="0" w:space="0" w:color="auto"/>
          </w:divBdr>
        </w:div>
        <w:div w:id="151803234">
          <w:marLeft w:val="0"/>
          <w:marRight w:val="0"/>
          <w:marTop w:val="0"/>
          <w:marBottom w:val="0"/>
          <w:divBdr>
            <w:top w:val="none" w:sz="0" w:space="0" w:color="auto"/>
            <w:left w:val="none" w:sz="0" w:space="0" w:color="auto"/>
            <w:bottom w:val="none" w:sz="0" w:space="0" w:color="auto"/>
            <w:right w:val="none" w:sz="0" w:space="0" w:color="auto"/>
          </w:divBdr>
        </w:div>
        <w:div w:id="197400493">
          <w:marLeft w:val="0"/>
          <w:marRight w:val="0"/>
          <w:marTop w:val="0"/>
          <w:marBottom w:val="0"/>
          <w:divBdr>
            <w:top w:val="none" w:sz="0" w:space="0" w:color="auto"/>
            <w:left w:val="none" w:sz="0" w:space="0" w:color="auto"/>
            <w:bottom w:val="none" w:sz="0" w:space="0" w:color="auto"/>
            <w:right w:val="none" w:sz="0" w:space="0" w:color="auto"/>
          </w:divBdr>
        </w:div>
        <w:div w:id="214196058">
          <w:marLeft w:val="0"/>
          <w:marRight w:val="0"/>
          <w:marTop w:val="0"/>
          <w:marBottom w:val="0"/>
          <w:divBdr>
            <w:top w:val="none" w:sz="0" w:space="0" w:color="auto"/>
            <w:left w:val="none" w:sz="0" w:space="0" w:color="auto"/>
            <w:bottom w:val="none" w:sz="0" w:space="0" w:color="auto"/>
            <w:right w:val="none" w:sz="0" w:space="0" w:color="auto"/>
          </w:divBdr>
        </w:div>
        <w:div w:id="238100063">
          <w:marLeft w:val="0"/>
          <w:marRight w:val="0"/>
          <w:marTop w:val="0"/>
          <w:marBottom w:val="0"/>
          <w:divBdr>
            <w:top w:val="none" w:sz="0" w:space="0" w:color="auto"/>
            <w:left w:val="none" w:sz="0" w:space="0" w:color="auto"/>
            <w:bottom w:val="none" w:sz="0" w:space="0" w:color="auto"/>
            <w:right w:val="none" w:sz="0" w:space="0" w:color="auto"/>
          </w:divBdr>
        </w:div>
        <w:div w:id="248780692">
          <w:marLeft w:val="0"/>
          <w:marRight w:val="0"/>
          <w:marTop w:val="0"/>
          <w:marBottom w:val="0"/>
          <w:divBdr>
            <w:top w:val="none" w:sz="0" w:space="0" w:color="auto"/>
            <w:left w:val="none" w:sz="0" w:space="0" w:color="auto"/>
            <w:bottom w:val="none" w:sz="0" w:space="0" w:color="auto"/>
            <w:right w:val="none" w:sz="0" w:space="0" w:color="auto"/>
          </w:divBdr>
        </w:div>
        <w:div w:id="286544141">
          <w:marLeft w:val="0"/>
          <w:marRight w:val="0"/>
          <w:marTop w:val="0"/>
          <w:marBottom w:val="0"/>
          <w:divBdr>
            <w:top w:val="none" w:sz="0" w:space="0" w:color="auto"/>
            <w:left w:val="none" w:sz="0" w:space="0" w:color="auto"/>
            <w:bottom w:val="none" w:sz="0" w:space="0" w:color="auto"/>
            <w:right w:val="none" w:sz="0" w:space="0" w:color="auto"/>
          </w:divBdr>
        </w:div>
        <w:div w:id="287593500">
          <w:marLeft w:val="0"/>
          <w:marRight w:val="0"/>
          <w:marTop w:val="0"/>
          <w:marBottom w:val="0"/>
          <w:divBdr>
            <w:top w:val="none" w:sz="0" w:space="0" w:color="auto"/>
            <w:left w:val="none" w:sz="0" w:space="0" w:color="auto"/>
            <w:bottom w:val="none" w:sz="0" w:space="0" w:color="auto"/>
            <w:right w:val="none" w:sz="0" w:space="0" w:color="auto"/>
          </w:divBdr>
        </w:div>
        <w:div w:id="288979348">
          <w:marLeft w:val="0"/>
          <w:marRight w:val="0"/>
          <w:marTop w:val="0"/>
          <w:marBottom w:val="0"/>
          <w:divBdr>
            <w:top w:val="none" w:sz="0" w:space="0" w:color="auto"/>
            <w:left w:val="none" w:sz="0" w:space="0" w:color="auto"/>
            <w:bottom w:val="none" w:sz="0" w:space="0" w:color="auto"/>
            <w:right w:val="none" w:sz="0" w:space="0" w:color="auto"/>
          </w:divBdr>
        </w:div>
        <w:div w:id="323706242">
          <w:marLeft w:val="0"/>
          <w:marRight w:val="0"/>
          <w:marTop w:val="0"/>
          <w:marBottom w:val="0"/>
          <w:divBdr>
            <w:top w:val="none" w:sz="0" w:space="0" w:color="auto"/>
            <w:left w:val="none" w:sz="0" w:space="0" w:color="auto"/>
            <w:bottom w:val="none" w:sz="0" w:space="0" w:color="auto"/>
            <w:right w:val="none" w:sz="0" w:space="0" w:color="auto"/>
          </w:divBdr>
        </w:div>
        <w:div w:id="329405977">
          <w:marLeft w:val="0"/>
          <w:marRight w:val="0"/>
          <w:marTop w:val="0"/>
          <w:marBottom w:val="0"/>
          <w:divBdr>
            <w:top w:val="none" w:sz="0" w:space="0" w:color="auto"/>
            <w:left w:val="none" w:sz="0" w:space="0" w:color="auto"/>
            <w:bottom w:val="none" w:sz="0" w:space="0" w:color="auto"/>
            <w:right w:val="none" w:sz="0" w:space="0" w:color="auto"/>
          </w:divBdr>
        </w:div>
        <w:div w:id="344215486">
          <w:marLeft w:val="0"/>
          <w:marRight w:val="0"/>
          <w:marTop w:val="0"/>
          <w:marBottom w:val="0"/>
          <w:divBdr>
            <w:top w:val="none" w:sz="0" w:space="0" w:color="auto"/>
            <w:left w:val="none" w:sz="0" w:space="0" w:color="auto"/>
            <w:bottom w:val="none" w:sz="0" w:space="0" w:color="auto"/>
            <w:right w:val="none" w:sz="0" w:space="0" w:color="auto"/>
          </w:divBdr>
        </w:div>
        <w:div w:id="344593656">
          <w:marLeft w:val="0"/>
          <w:marRight w:val="0"/>
          <w:marTop w:val="0"/>
          <w:marBottom w:val="0"/>
          <w:divBdr>
            <w:top w:val="none" w:sz="0" w:space="0" w:color="auto"/>
            <w:left w:val="none" w:sz="0" w:space="0" w:color="auto"/>
            <w:bottom w:val="none" w:sz="0" w:space="0" w:color="auto"/>
            <w:right w:val="none" w:sz="0" w:space="0" w:color="auto"/>
          </w:divBdr>
        </w:div>
        <w:div w:id="376004961">
          <w:marLeft w:val="0"/>
          <w:marRight w:val="0"/>
          <w:marTop w:val="0"/>
          <w:marBottom w:val="0"/>
          <w:divBdr>
            <w:top w:val="none" w:sz="0" w:space="0" w:color="auto"/>
            <w:left w:val="none" w:sz="0" w:space="0" w:color="auto"/>
            <w:bottom w:val="none" w:sz="0" w:space="0" w:color="auto"/>
            <w:right w:val="none" w:sz="0" w:space="0" w:color="auto"/>
          </w:divBdr>
        </w:div>
        <w:div w:id="381947129">
          <w:marLeft w:val="0"/>
          <w:marRight w:val="0"/>
          <w:marTop w:val="0"/>
          <w:marBottom w:val="0"/>
          <w:divBdr>
            <w:top w:val="none" w:sz="0" w:space="0" w:color="auto"/>
            <w:left w:val="none" w:sz="0" w:space="0" w:color="auto"/>
            <w:bottom w:val="none" w:sz="0" w:space="0" w:color="auto"/>
            <w:right w:val="none" w:sz="0" w:space="0" w:color="auto"/>
          </w:divBdr>
        </w:div>
        <w:div w:id="389378010">
          <w:marLeft w:val="0"/>
          <w:marRight w:val="0"/>
          <w:marTop w:val="0"/>
          <w:marBottom w:val="0"/>
          <w:divBdr>
            <w:top w:val="none" w:sz="0" w:space="0" w:color="auto"/>
            <w:left w:val="none" w:sz="0" w:space="0" w:color="auto"/>
            <w:bottom w:val="none" w:sz="0" w:space="0" w:color="auto"/>
            <w:right w:val="none" w:sz="0" w:space="0" w:color="auto"/>
          </w:divBdr>
        </w:div>
        <w:div w:id="409621712">
          <w:marLeft w:val="0"/>
          <w:marRight w:val="0"/>
          <w:marTop w:val="0"/>
          <w:marBottom w:val="0"/>
          <w:divBdr>
            <w:top w:val="none" w:sz="0" w:space="0" w:color="auto"/>
            <w:left w:val="none" w:sz="0" w:space="0" w:color="auto"/>
            <w:bottom w:val="none" w:sz="0" w:space="0" w:color="auto"/>
            <w:right w:val="none" w:sz="0" w:space="0" w:color="auto"/>
          </w:divBdr>
        </w:div>
        <w:div w:id="420420794">
          <w:marLeft w:val="0"/>
          <w:marRight w:val="0"/>
          <w:marTop w:val="0"/>
          <w:marBottom w:val="0"/>
          <w:divBdr>
            <w:top w:val="none" w:sz="0" w:space="0" w:color="auto"/>
            <w:left w:val="none" w:sz="0" w:space="0" w:color="auto"/>
            <w:bottom w:val="none" w:sz="0" w:space="0" w:color="auto"/>
            <w:right w:val="none" w:sz="0" w:space="0" w:color="auto"/>
          </w:divBdr>
        </w:div>
        <w:div w:id="442194200">
          <w:marLeft w:val="0"/>
          <w:marRight w:val="0"/>
          <w:marTop w:val="0"/>
          <w:marBottom w:val="0"/>
          <w:divBdr>
            <w:top w:val="none" w:sz="0" w:space="0" w:color="auto"/>
            <w:left w:val="none" w:sz="0" w:space="0" w:color="auto"/>
            <w:bottom w:val="none" w:sz="0" w:space="0" w:color="auto"/>
            <w:right w:val="none" w:sz="0" w:space="0" w:color="auto"/>
          </w:divBdr>
        </w:div>
        <w:div w:id="489323544">
          <w:marLeft w:val="0"/>
          <w:marRight w:val="0"/>
          <w:marTop w:val="0"/>
          <w:marBottom w:val="0"/>
          <w:divBdr>
            <w:top w:val="none" w:sz="0" w:space="0" w:color="auto"/>
            <w:left w:val="none" w:sz="0" w:space="0" w:color="auto"/>
            <w:bottom w:val="none" w:sz="0" w:space="0" w:color="auto"/>
            <w:right w:val="none" w:sz="0" w:space="0" w:color="auto"/>
          </w:divBdr>
        </w:div>
        <w:div w:id="514392419">
          <w:marLeft w:val="0"/>
          <w:marRight w:val="0"/>
          <w:marTop w:val="0"/>
          <w:marBottom w:val="0"/>
          <w:divBdr>
            <w:top w:val="none" w:sz="0" w:space="0" w:color="auto"/>
            <w:left w:val="none" w:sz="0" w:space="0" w:color="auto"/>
            <w:bottom w:val="none" w:sz="0" w:space="0" w:color="auto"/>
            <w:right w:val="none" w:sz="0" w:space="0" w:color="auto"/>
          </w:divBdr>
        </w:div>
        <w:div w:id="516775536">
          <w:marLeft w:val="0"/>
          <w:marRight w:val="0"/>
          <w:marTop w:val="0"/>
          <w:marBottom w:val="0"/>
          <w:divBdr>
            <w:top w:val="none" w:sz="0" w:space="0" w:color="auto"/>
            <w:left w:val="none" w:sz="0" w:space="0" w:color="auto"/>
            <w:bottom w:val="none" w:sz="0" w:space="0" w:color="auto"/>
            <w:right w:val="none" w:sz="0" w:space="0" w:color="auto"/>
          </w:divBdr>
        </w:div>
        <w:div w:id="519052275">
          <w:marLeft w:val="0"/>
          <w:marRight w:val="0"/>
          <w:marTop w:val="0"/>
          <w:marBottom w:val="0"/>
          <w:divBdr>
            <w:top w:val="none" w:sz="0" w:space="0" w:color="auto"/>
            <w:left w:val="none" w:sz="0" w:space="0" w:color="auto"/>
            <w:bottom w:val="none" w:sz="0" w:space="0" w:color="auto"/>
            <w:right w:val="none" w:sz="0" w:space="0" w:color="auto"/>
          </w:divBdr>
        </w:div>
        <w:div w:id="589045581">
          <w:marLeft w:val="0"/>
          <w:marRight w:val="0"/>
          <w:marTop w:val="0"/>
          <w:marBottom w:val="0"/>
          <w:divBdr>
            <w:top w:val="none" w:sz="0" w:space="0" w:color="auto"/>
            <w:left w:val="none" w:sz="0" w:space="0" w:color="auto"/>
            <w:bottom w:val="none" w:sz="0" w:space="0" w:color="auto"/>
            <w:right w:val="none" w:sz="0" w:space="0" w:color="auto"/>
          </w:divBdr>
        </w:div>
        <w:div w:id="592205885">
          <w:marLeft w:val="0"/>
          <w:marRight w:val="0"/>
          <w:marTop w:val="0"/>
          <w:marBottom w:val="0"/>
          <w:divBdr>
            <w:top w:val="none" w:sz="0" w:space="0" w:color="auto"/>
            <w:left w:val="none" w:sz="0" w:space="0" w:color="auto"/>
            <w:bottom w:val="none" w:sz="0" w:space="0" w:color="auto"/>
            <w:right w:val="none" w:sz="0" w:space="0" w:color="auto"/>
          </w:divBdr>
        </w:div>
        <w:div w:id="609119995">
          <w:marLeft w:val="0"/>
          <w:marRight w:val="0"/>
          <w:marTop w:val="0"/>
          <w:marBottom w:val="0"/>
          <w:divBdr>
            <w:top w:val="none" w:sz="0" w:space="0" w:color="auto"/>
            <w:left w:val="none" w:sz="0" w:space="0" w:color="auto"/>
            <w:bottom w:val="none" w:sz="0" w:space="0" w:color="auto"/>
            <w:right w:val="none" w:sz="0" w:space="0" w:color="auto"/>
          </w:divBdr>
        </w:div>
        <w:div w:id="615870560">
          <w:marLeft w:val="0"/>
          <w:marRight w:val="0"/>
          <w:marTop w:val="0"/>
          <w:marBottom w:val="0"/>
          <w:divBdr>
            <w:top w:val="none" w:sz="0" w:space="0" w:color="auto"/>
            <w:left w:val="none" w:sz="0" w:space="0" w:color="auto"/>
            <w:bottom w:val="none" w:sz="0" w:space="0" w:color="auto"/>
            <w:right w:val="none" w:sz="0" w:space="0" w:color="auto"/>
          </w:divBdr>
        </w:div>
        <w:div w:id="631981975">
          <w:marLeft w:val="0"/>
          <w:marRight w:val="0"/>
          <w:marTop w:val="0"/>
          <w:marBottom w:val="0"/>
          <w:divBdr>
            <w:top w:val="none" w:sz="0" w:space="0" w:color="auto"/>
            <w:left w:val="none" w:sz="0" w:space="0" w:color="auto"/>
            <w:bottom w:val="none" w:sz="0" w:space="0" w:color="auto"/>
            <w:right w:val="none" w:sz="0" w:space="0" w:color="auto"/>
          </w:divBdr>
        </w:div>
        <w:div w:id="664550026">
          <w:marLeft w:val="0"/>
          <w:marRight w:val="0"/>
          <w:marTop w:val="0"/>
          <w:marBottom w:val="0"/>
          <w:divBdr>
            <w:top w:val="none" w:sz="0" w:space="0" w:color="auto"/>
            <w:left w:val="none" w:sz="0" w:space="0" w:color="auto"/>
            <w:bottom w:val="none" w:sz="0" w:space="0" w:color="auto"/>
            <w:right w:val="none" w:sz="0" w:space="0" w:color="auto"/>
          </w:divBdr>
        </w:div>
        <w:div w:id="669253645">
          <w:marLeft w:val="0"/>
          <w:marRight w:val="0"/>
          <w:marTop w:val="0"/>
          <w:marBottom w:val="0"/>
          <w:divBdr>
            <w:top w:val="none" w:sz="0" w:space="0" w:color="auto"/>
            <w:left w:val="none" w:sz="0" w:space="0" w:color="auto"/>
            <w:bottom w:val="none" w:sz="0" w:space="0" w:color="auto"/>
            <w:right w:val="none" w:sz="0" w:space="0" w:color="auto"/>
          </w:divBdr>
        </w:div>
        <w:div w:id="691994846">
          <w:marLeft w:val="0"/>
          <w:marRight w:val="0"/>
          <w:marTop w:val="0"/>
          <w:marBottom w:val="0"/>
          <w:divBdr>
            <w:top w:val="none" w:sz="0" w:space="0" w:color="auto"/>
            <w:left w:val="none" w:sz="0" w:space="0" w:color="auto"/>
            <w:bottom w:val="none" w:sz="0" w:space="0" w:color="auto"/>
            <w:right w:val="none" w:sz="0" w:space="0" w:color="auto"/>
          </w:divBdr>
        </w:div>
        <w:div w:id="712077999">
          <w:marLeft w:val="0"/>
          <w:marRight w:val="0"/>
          <w:marTop w:val="0"/>
          <w:marBottom w:val="0"/>
          <w:divBdr>
            <w:top w:val="none" w:sz="0" w:space="0" w:color="auto"/>
            <w:left w:val="none" w:sz="0" w:space="0" w:color="auto"/>
            <w:bottom w:val="none" w:sz="0" w:space="0" w:color="auto"/>
            <w:right w:val="none" w:sz="0" w:space="0" w:color="auto"/>
          </w:divBdr>
        </w:div>
        <w:div w:id="720060581">
          <w:marLeft w:val="0"/>
          <w:marRight w:val="0"/>
          <w:marTop w:val="0"/>
          <w:marBottom w:val="0"/>
          <w:divBdr>
            <w:top w:val="none" w:sz="0" w:space="0" w:color="auto"/>
            <w:left w:val="none" w:sz="0" w:space="0" w:color="auto"/>
            <w:bottom w:val="none" w:sz="0" w:space="0" w:color="auto"/>
            <w:right w:val="none" w:sz="0" w:space="0" w:color="auto"/>
          </w:divBdr>
        </w:div>
        <w:div w:id="744575756">
          <w:marLeft w:val="0"/>
          <w:marRight w:val="0"/>
          <w:marTop w:val="0"/>
          <w:marBottom w:val="0"/>
          <w:divBdr>
            <w:top w:val="none" w:sz="0" w:space="0" w:color="auto"/>
            <w:left w:val="none" w:sz="0" w:space="0" w:color="auto"/>
            <w:bottom w:val="none" w:sz="0" w:space="0" w:color="auto"/>
            <w:right w:val="none" w:sz="0" w:space="0" w:color="auto"/>
          </w:divBdr>
        </w:div>
        <w:div w:id="761949904">
          <w:marLeft w:val="0"/>
          <w:marRight w:val="0"/>
          <w:marTop w:val="0"/>
          <w:marBottom w:val="0"/>
          <w:divBdr>
            <w:top w:val="none" w:sz="0" w:space="0" w:color="auto"/>
            <w:left w:val="none" w:sz="0" w:space="0" w:color="auto"/>
            <w:bottom w:val="none" w:sz="0" w:space="0" w:color="auto"/>
            <w:right w:val="none" w:sz="0" w:space="0" w:color="auto"/>
          </w:divBdr>
        </w:div>
        <w:div w:id="784352303">
          <w:marLeft w:val="0"/>
          <w:marRight w:val="0"/>
          <w:marTop w:val="0"/>
          <w:marBottom w:val="0"/>
          <w:divBdr>
            <w:top w:val="none" w:sz="0" w:space="0" w:color="auto"/>
            <w:left w:val="none" w:sz="0" w:space="0" w:color="auto"/>
            <w:bottom w:val="none" w:sz="0" w:space="0" w:color="auto"/>
            <w:right w:val="none" w:sz="0" w:space="0" w:color="auto"/>
          </w:divBdr>
        </w:div>
        <w:div w:id="805124231">
          <w:marLeft w:val="0"/>
          <w:marRight w:val="0"/>
          <w:marTop w:val="0"/>
          <w:marBottom w:val="0"/>
          <w:divBdr>
            <w:top w:val="none" w:sz="0" w:space="0" w:color="auto"/>
            <w:left w:val="none" w:sz="0" w:space="0" w:color="auto"/>
            <w:bottom w:val="none" w:sz="0" w:space="0" w:color="auto"/>
            <w:right w:val="none" w:sz="0" w:space="0" w:color="auto"/>
          </w:divBdr>
        </w:div>
        <w:div w:id="810750872">
          <w:marLeft w:val="0"/>
          <w:marRight w:val="0"/>
          <w:marTop w:val="0"/>
          <w:marBottom w:val="0"/>
          <w:divBdr>
            <w:top w:val="none" w:sz="0" w:space="0" w:color="auto"/>
            <w:left w:val="none" w:sz="0" w:space="0" w:color="auto"/>
            <w:bottom w:val="none" w:sz="0" w:space="0" w:color="auto"/>
            <w:right w:val="none" w:sz="0" w:space="0" w:color="auto"/>
          </w:divBdr>
        </w:div>
        <w:div w:id="812064374">
          <w:marLeft w:val="0"/>
          <w:marRight w:val="0"/>
          <w:marTop w:val="0"/>
          <w:marBottom w:val="0"/>
          <w:divBdr>
            <w:top w:val="none" w:sz="0" w:space="0" w:color="auto"/>
            <w:left w:val="none" w:sz="0" w:space="0" w:color="auto"/>
            <w:bottom w:val="none" w:sz="0" w:space="0" w:color="auto"/>
            <w:right w:val="none" w:sz="0" w:space="0" w:color="auto"/>
          </w:divBdr>
        </w:div>
        <w:div w:id="812213344">
          <w:marLeft w:val="0"/>
          <w:marRight w:val="0"/>
          <w:marTop w:val="0"/>
          <w:marBottom w:val="0"/>
          <w:divBdr>
            <w:top w:val="none" w:sz="0" w:space="0" w:color="auto"/>
            <w:left w:val="none" w:sz="0" w:space="0" w:color="auto"/>
            <w:bottom w:val="none" w:sz="0" w:space="0" w:color="auto"/>
            <w:right w:val="none" w:sz="0" w:space="0" w:color="auto"/>
          </w:divBdr>
        </w:div>
        <w:div w:id="813641030">
          <w:marLeft w:val="0"/>
          <w:marRight w:val="0"/>
          <w:marTop w:val="0"/>
          <w:marBottom w:val="0"/>
          <w:divBdr>
            <w:top w:val="none" w:sz="0" w:space="0" w:color="auto"/>
            <w:left w:val="none" w:sz="0" w:space="0" w:color="auto"/>
            <w:bottom w:val="none" w:sz="0" w:space="0" w:color="auto"/>
            <w:right w:val="none" w:sz="0" w:space="0" w:color="auto"/>
          </w:divBdr>
        </w:div>
        <w:div w:id="882793818">
          <w:marLeft w:val="0"/>
          <w:marRight w:val="0"/>
          <w:marTop w:val="0"/>
          <w:marBottom w:val="0"/>
          <w:divBdr>
            <w:top w:val="none" w:sz="0" w:space="0" w:color="auto"/>
            <w:left w:val="none" w:sz="0" w:space="0" w:color="auto"/>
            <w:bottom w:val="none" w:sz="0" w:space="0" w:color="auto"/>
            <w:right w:val="none" w:sz="0" w:space="0" w:color="auto"/>
          </w:divBdr>
        </w:div>
        <w:div w:id="908997220">
          <w:marLeft w:val="0"/>
          <w:marRight w:val="0"/>
          <w:marTop w:val="0"/>
          <w:marBottom w:val="0"/>
          <w:divBdr>
            <w:top w:val="none" w:sz="0" w:space="0" w:color="auto"/>
            <w:left w:val="none" w:sz="0" w:space="0" w:color="auto"/>
            <w:bottom w:val="none" w:sz="0" w:space="0" w:color="auto"/>
            <w:right w:val="none" w:sz="0" w:space="0" w:color="auto"/>
          </w:divBdr>
        </w:div>
        <w:div w:id="914436354">
          <w:marLeft w:val="0"/>
          <w:marRight w:val="0"/>
          <w:marTop w:val="0"/>
          <w:marBottom w:val="0"/>
          <w:divBdr>
            <w:top w:val="none" w:sz="0" w:space="0" w:color="auto"/>
            <w:left w:val="none" w:sz="0" w:space="0" w:color="auto"/>
            <w:bottom w:val="none" w:sz="0" w:space="0" w:color="auto"/>
            <w:right w:val="none" w:sz="0" w:space="0" w:color="auto"/>
          </w:divBdr>
        </w:div>
        <w:div w:id="946547802">
          <w:marLeft w:val="0"/>
          <w:marRight w:val="0"/>
          <w:marTop w:val="0"/>
          <w:marBottom w:val="0"/>
          <w:divBdr>
            <w:top w:val="none" w:sz="0" w:space="0" w:color="auto"/>
            <w:left w:val="none" w:sz="0" w:space="0" w:color="auto"/>
            <w:bottom w:val="none" w:sz="0" w:space="0" w:color="auto"/>
            <w:right w:val="none" w:sz="0" w:space="0" w:color="auto"/>
          </w:divBdr>
        </w:div>
        <w:div w:id="956718304">
          <w:marLeft w:val="0"/>
          <w:marRight w:val="0"/>
          <w:marTop w:val="0"/>
          <w:marBottom w:val="0"/>
          <w:divBdr>
            <w:top w:val="none" w:sz="0" w:space="0" w:color="auto"/>
            <w:left w:val="none" w:sz="0" w:space="0" w:color="auto"/>
            <w:bottom w:val="none" w:sz="0" w:space="0" w:color="auto"/>
            <w:right w:val="none" w:sz="0" w:space="0" w:color="auto"/>
          </w:divBdr>
        </w:div>
        <w:div w:id="982931213">
          <w:marLeft w:val="0"/>
          <w:marRight w:val="0"/>
          <w:marTop w:val="0"/>
          <w:marBottom w:val="0"/>
          <w:divBdr>
            <w:top w:val="none" w:sz="0" w:space="0" w:color="auto"/>
            <w:left w:val="none" w:sz="0" w:space="0" w:color="auto"/>
            <w:bottom w:val="none" w:sz="0" w:space="0" w:color="auto"/>
            <w:right w:val="none" w:sz="0" w:space="0" w:color="auto"/>
          </w:divBdr>
        </w:div>
        <w:div w:id="989752888">
          <w:marLeft w:val="0"/>
          <w:marRight w:val="0"/>
          <w:marTop w:val="0"/>
          <w:marBottom w:val="0"/>
          <w:divBdr>
            <w:top w:val="none" w:sz="0" w:space="0" w:color="auto"/>
            <w:left w:val="none" w:sz="0" w:space="0" w:color="auto"/>
            <w:bottom w:val="none" w:sz="0" w:space="0" w:color="auto"/>
            <w:right w:val="none" w:sz="0" w:space="0" w:color="auto"/>
          </w:divBdr>
        </w:div>
        <w:div w:id="992102440">
          <w:marLeft w:val="0"/>
          <w:marRight w:val="0"/>
          <w:marTop w:val="0"/>
          <w:marBottom w:val="0"/>
          <w:divBdr>
            <w:top w:val="none" w:sz="0" w:space="0" w:color="auto"/>
            <w:left w:val="none" w:sz="0" w:space="0" w:color="auto"/>
            <w:bottom w:val="none" w:sz="0" w:space="0" w:color="auto"/>
            <w:right w:val="none" w:sz="0" w:space="0" w:color="auto"/>
          </w:divBdr>
        </w:div>
        <w:div w:id="997726361">
          <w:marLeft w:val="0"/>
          <w:marRight w:val="0"/>
          <w:marTop w:val="0"/>
          <w:marBottom w:val="0"/>
          <w:divBdr>
            <w:top w:val="none" w:sz="0" w:space="0" w:color="auto"/>
            <w:left w:val="none" w:sz="0" w:space="0" w:color="auto"/>
            <w:bottom w:val="none" w:sz="0" w:space="0" w:color="auto"/>
            <w:right w:val="none" w:sz="0" w:space="0" w:color="auto"/>
          </w:divBdr>
        </w:div>
        <w:div w:id="1002003120">
          <w:marLeft w:val="0"/>
          <w:marRight w:val="0"/>
          <w:marTop w:val="0"/>
          <w:marBottom w:val="0"/>
          <w:divBdr>
            <w:top w:val="none" w:sz="0" w:space="0" w:color="auto"/>
            <w:left w:val="none" w:sz="0" w:space="0" w:color="auto"/>
            <w:bottom w:val="none" w:sz="0" w:space="0" w:color="auto"/>
            <w:right w:val="none" w:sz="0" w:space="0" w:color="auto"/>
          </w:divBdr>
        </w:div>
        <w:div w:id="1009066068">
          <w:marLeft w:val="0"/>
          <w:marRight w:val="0"/>
          <w:marTop w:val="0"/>
          <w:marBottom w:val="0"/>
          <w:divBdr>
            <w:top w:val="none" w:sz="0" w:space="0" w:color="auto"/>
            <w:left w:val="none" w:sz="0" w:space="0" w:color="auto"/>
            <w:bottom w:val="none" w:sz="0" w:space="0" w:color="auto"/>
            <w:right w:val="none" w:sz="0" w:space="0" w:color="auto"/>
          </w:divBdr>
        </w:div>
        <w:div w:id="1018308707">
          <w:marLeft w:val="0"/>
          <w:marRight w:val="0"/>
          <w:marTop w:val="0"/>
          <w:marBottom w:val="0"/>
          <w:divBdr>
            <w:top w:val="none" w:sz="0" w:space="0" w:color="auto"/>
            <w:left w:val="none" w:sz="0" w:space="0" w:color="auto"/>
            <w:bottom w:val="none" w:sz="0" w:space="0" w:color="auto"/>
            <w:right w:val="none" w:sz="0" w:space="0" w:color="auto"/>
          </w:divBdr>
        </w:div>
        <w:div w:id="1027952446">
          <w:marLeft w:val="0"/>
          <w:marRight w:val="0"/>
          <w:marTop w:val="0"/>
          <w:marBottom w:val="0"/>
          <w:divBdr>
            <w:top w:val="none" w:sz="0" w:space="0" w:color="auto"/>
            <w:left w:val="none" w:sz="0" w:space="0" w:color="auto"/>
            <w:bottom w:val="none" w:sz="0" w:space="0" w:color="auto"/>
            <w:right w:val="none" w:sz="0" w:space="0" w:color="auto"/>
          </w:divBdr>
        </w:div>
        <w:div w:id="1033847422">
          <w:marLeft w:val="0"/>
          <w:marRight w:val="0"/>
          <w:marTop w:val="0"/>
          <w:marBottom w:val="0"/>
          <w:divBdr>
            <w:top w:val="none" w:sz="0" w:space="0" w:color="auto"/>
            <w:left w:val="none" w:sz="0" w:space="0" w:color="auto"/>
            <w:bottom w:val="none" w:sz="0" w:space="0" w:color="auto"/>
            <w:right w:val="none" w:sz="0" w:space="0" w:color="auto"/>
          </w:divBdr>
        </w:div>
        <w:div w:id="1053963729">
          <w:marLeft w:val="0"/>
          <w:marRight w:val="0"/>
          <w:marTop w:val="0"/>
          <w:marBottom w:val="0"/>
          <w:divBdr>
            <w:top w:val="none" w:sz="0" w:space="0" w:color="auto"/>
            <w:left w:val="none" w:sz="0" w:space="0" w:color="auto"/>
            <w:bottom w:val="none" w:sz="0" w:space="0" w:color="auto"/>
            <w:right w:val="none" w:sz="0" w:space="0" w:color="auto"/>
          </w:divBdr>
        </w:div>
        <w:div w:id="1068845199">
          <w:marLeft w:val="0"/>
          <w:marRight w:val="0"/>
          <w:marTop w:val="0"/>
          <w:marBottom w:val="0"/>
          <w:divBdr>
            <w:top w:val="none" w:sz="0" w:space="0" w:color="auto"/>
            <w:left w:val="none" w:sz="0" w:space="0" w:color="auto"/>
            <w:bottom w:val="none" w:sz="0" w:space="0" w:color="auto"/>
            <w:right w:val="none" w:sz="0" w:space="0" w:color="auto"/>
          </w:divBdr>
        </w:div>
        <w:div w:id="1087505127">
          <w:marLeft w:val="0"/>
          <w:marRight w:val="0"/>
          <w:marTop w:val="0"/>
          <w:marBottom w:val="0"/>
          <w:divBdr>
            <w:top w:val="none" w:sz="0" w:space="0" w:color="auto"/>
            <w:left w:val="none" w:sz="0" w:space="0" w:color="auto"/>
            <w:bottom w:val="none" w:sz="0" w:space="0" w:color="auto"/>
            <w:right w:val="none" w:sz="0" w:space="0" w:color="auto"/>
          </w:divBdr>
        </w:div>
        <w:div w:id="1139149172">
          <w:marLeft w:val="0"/>
          <w:marRight w:val="0"/>
          <w:marTop w:val="0"/>
          <w:marBottom w:val="0"/>
          <w:divBdr>
            <w:top w:val="none" w:sz="0" w:space="0" w:color="auto"/>
            <w:left w:val="none" w:sz="0" w:space="0" w:color="auto"/>
            <w:bottom w:val="none" w:sz="0" w:space="0" w:color="auto"/>
            <w:right w:val="none" w:sz="0" w:space="0" w:color="auto"/>
          </w:divBdr>
        </w:div>
        <w:div w:id="1172572524">
          <w:marLeft w:val="0"/>
          <w:marRight w:val="0"/>
          <w:marTop w:val="0"/>
          <w:marBottom w:val="0"/>
          <w:divBdr>
            <w:top w:val="none" w:sz="0" w:space="0" w:color="auto"/>
            <w:left w:val="none" w:sz="0" w:space="0" w:color="auto"/>
            <w:bottom w:val="none" w:sz="0" w:space="0" w:color="auto"/>
            <w:right w:val="none" w:sz="0" w:space="0" w:color="auto"/>
          </w:divBdr>
        </w:div>
        <w:div w:id="1183782793">
          <w:marLeft w:val="0"/>
          <w:marRight w:val="0"/>
          <w:marTop w:val="0"/>
          <w:marBottom w:val="0"/>
          <w:divBdr>
            <w:top w:val="none" w:sz="0" w:space="0" w:color="auto"/>
            <w:left w:val="none" w:sz="0" w:space="0" w:color="auto"/>
            <w:bottom w:val="none" w:sz="0" w:space="0" w:color="auto"/>
            <w:right w:val="none" w:sz="0" w:space="0" w:color="auto"/>
          </w:divBdr>
        </w:div>
        <w:div w:id="1224754914">
          <w:marLeft w:val="0"/>
          <w:marRight w:val="0"/>
          <w:marTop w:val="0"/>
          <w:marBottom w:val="0"/>
          <w:divBdr>
            <w:top w:val="none" w:sz="0" w:space="0" w:color="auto"/>
            <w:left w:val="none" w:sz="0" w:space="0" w:color="auto"/>
            <w:bottom w:val="none" w:sz="0" w:space="0" w:color="auto"/>
            <w:right w:val="none" w:sz="0" w:space="0" w:color="auto"/>
          </w:divBdr>
        </w:div>
        <w:div w:id="1235973838">
          <w:marLeft w:val="0"/>
          <w:marRight w:val="0"/>
          <w:marTop w:val="0"/>
          <w:marBottom w:val="0"/>
          <w:divBdr>
            <w:top w:val="none" w:sz="0" w:space="0" w:color="auto"/>
            <w:left w:val="none" w:sz="0" w:space="0" w:color="auto"/>
            <w:bottom w:val="none" w:sz="0" w:space="0" w:color="auto"/>
            <w:right w:val="none" w:sz="0" w:space="0" w:color="auto"/>
          </w:divBdr>
        </w:div>
        <w:div w:id="1258951769">
          <w:marLeft w:val="0"/>
          <w:marRight w:val="0"/>
          <w:marTop w:val="0"/>
          <w:marBottom w:val="0"/>
          <w:divBdr>
            <w:top w:val="none" w:sz="0" w:space="0" w:color="auto"/>
            <w:left w:val="none" w:sz="0" w:space="0" w:color="auto"/>
            <w:bottom w:val="none" w:sz="0" w:space="0" w:color="auto"/>
            <w:right w:val="none" w:sz="0" w:space="0" w:color="auto"/>
          </w:divBdr>
        </w:div>
        <w:div w:id="1265721914">
          <w:marLeft w:val="0"/>
          <w:marRight w:val="0"/>
          <w:marTop w:val="0"/>
          <w:marBottom w:val="0"/>
          <w:divBdr>
            <w:top w:val="none" w:sz="0" w:space="0" w:color="auto"/>
            <w:left w:val="none" w:sz="0" w:space="0" w:color="auto"/>
            <w:bottom w:val="none" w:sz="0" w:space="0" w:color="auto"/>
            <w:right w:val="none" w:sz="0" w:space="0" w:color="auto"/>
          </w:divBdr>
        </w:div>
        <w:div w:id="1267809091">
          <w:marLeft w:val="0"/>
          <w:marRight w:val="0"/>
          <w:marTop w:val="0"/>
          <w:marBottom w:val="0"/>
          <w:divBdr>
            <w:top w:val="none" w:sz="0" w:space="0" w:color="auto"/>
            <w:left w:val="none" w:sz="0" w:space="0" w:color="auto"/>
            <w:bottom w:val="none" w:sz="0" w:space="0" w:color="auto"/>
            <w:right w:val="none" w:sz="0" w:space="0" w:color="auto"/>
          </w:divBdr>
        </w:div>
        <w:div w:id="1269318278">
          <w:marLeft w:val="0"/>
          <w:marRight w:val="0"/>
          <w:marTop w:val="0"/>
          <w:marBottom w:val="0"/>
          <w:divBdr>
            <w:top w:val="none" w:sz="0" w:space="0" w:color="auto"/>
            <w:left w:val="none" w:sz="0" w:space="0" w:color="auto"/>
            <w:bottom w:val="none" w:sz="0" w:space="0" w:color="auto"/>
            <w:right w:val="none" w:sz="0" w:space="0" w:color="auto"/>
          </w:divBdr>
        </w:div>
        <w:div w:id="1282422589">
          <w:marLeft w:val="0"/>
          <w:marRight w:val="0"/>
          <w:marTop w:val="0"/>
          <w:marBottom w:val="0"/>
          <w:divBdr>
            <w:top w:val="none" w:sz="0" w:space="0" w:color="auto"/>
            <w:left w:val="none" w:sz="0" w:space="0" w:color="auto"/>
            <w:bottom w:val="none" w:sz="0" w:space="0" w:color="auto"/>
            <w:right w:val="none" w:sz="0" w:space="0" w:color="auto"/>
          </w:divBdr>
        </w:div>
        <w:div w:id="1294560412">
          <w:marLeft w:val="0"/>
          <w:marRight w:val="0"/>
          <w:marTop w:val="0"/>
          <w:marBottom w:val="0"/>
          <w:divBdr>
            <w:top w:val="none" w:sz="0" w:space="0" w:color="auto"/>
            <w:left w:val="none" w:sz="0" w:space="0" w:color="auto"/>
            <w:bottom w:val="none" w:sz="0" w:space="0" w:color="auto"/>
            <w:right w:val="none" w:sz="0" w:space="0" w:color="auto"/>
          </w:divBdr>
        </w:div>
        <w:div w:id="1294948411">
          <w:marLeft w:val="0"/>
          <w:marRight w:val="0"/>
          <w:marTop w:val="0"/>
          <w:marBottom w:val="0"/>
          <w:divBdr>
            <w:top w:val="none" w:sz="0" w:space="0" w:color="auto"/>
            <w:left w:val="none" w:sz="0" w:space="0" w:color="auto"/>
            <w:bottom w:val="none" w:sz="0" w:space="0" w:color="auto"/>
            <w:right w:val="none" w:sz="0" w:space="0" w:color="auto"/>
          </w:divBdr>
        </w:div>
        <w:div w:id="1308127197">
          <w:marLeft w:val="0"/>
          <w:marRight w:val="0"/>
          <w:marTop w:val="0"/>
          <w:marBottom w:val="0"/>
          <w:divBdr>
            <w:top w:val="none" w:sz="0" w:space="0" w:color="auto"/>
            <w:left w:val="none" w:sz="0" w:space="0" w:color="auto"/>
            <w:bottom w:val="none" w:sz="0" w:space="0" w:color="auto"/>
            <w:right w:val="none" w:sz="0" w:space="0" w:color="auto"/>
          </w:divBdr>
        </w:div>
        <w:div w:id="1309899357">
          <w:marLeft w:val="0"/>
          <w:marRight w:val="0"/>
          <w:marTop w:val="0"/>
          <w:marBottom w:val="0"/>
          <w:divBdr>
            <w:top w:val="none" w:sz="0" w:space="0" w:color="auto"/>
            <w:left w:val="none" w:sz="0" w:space="0" w:color="auto"/>
            <w:bottom w:val="none" w:sz="0" w:space="0" w:color="auto"/>
            <w:right w:val="none" w:sz="0" w:space="0" w:color="auto"/>
          </w:divBdr>
        </w:div>
        <w:div w:id="1322079367">
          <w:marLeft w:val="0"/>
          <w:marRight w:val="0"/>
          <w:marTop w:val="0"/>
          <w:marBottom w:val="0"/>
          <w:divBdr>
            <w:top w:val="none" w:sz="0" w:space="0" w:color="auto"/>
            <w:left w:val="none" w:sz="0" w:space="0" w:color="auto"/>
            <w:bottom w:val="none" w:sz="0" w:space="0" w:color="auto"/>
            <w:right w:val="none" w:sz="0" w:space="0" w:color="auto"/>
          </w:divBdr>
        </w:div>
        <w:div w:id="1353149456">
          <w:marLeft w:val="0"/>
          <w:marRight w:val="0"/>
          <w:marTop w:val="0"/>
          <w:marBottom w:val="0"/>
          <w:divBdr>
            <w:top w:val="none" w:sz="0" w:space="0" w:color="auto"/>
            <w:left w:val="none" w:sz="0" w:space="0" w:color="auto"/>
            <w:bottom w:val="none" w:sz="0" w:space="0" w:color="auto"/>
            <w:right w:val="none" w:sz="0" w:space="0" w:color="auto"/>
          </w:divBdr>
        </w:div>
        <w:div w:id="1355424803">
          <w:marLeft w:val="0"/>
          <w:marRight w:val="0"/>
          <w:marTop w:val="0"/>
          <w:marBottom w:val="0"/>
          <w:divBdr>
            <w:top w:val="none" w:sz="0" w:space="0" w:color="auto"/>
            <w:left w:val="none" w:sz="0" w:space="0" w:color="auto"/>
            <w:bottom w:val="none" w:sz="0" w:space="0" w:color="auto"/>
            <w:right w:val="none" w:sz="0" w:space="0" w:color="auto"/>
          </w:divBdr>
        </w:div>
        <w:div w:id="1375278755">
          <w:marLeft w:val="0"/>
          <w:marRight w:val="0"/>
          <w:marTop w:val="0"/>
          <w:marBottom w:val="0"/>
          <w:divBdr>
            <w:top w:val="none" w:sz="0" w:space="0" w:color="auto"/>
            <w:left w:val="none" w:sz="0" w:space="0" w:color="auto"/>
            <w:bottom w:val="none" w:sz="0" w:space="0" w:color="auto"/>
            <w:right w:val="none" w:sz="0" w:space="0" w:color="auto"/>
          </w:divBdr>
        </w:div>
        <w:div w:id="1376269373">
          <w:marLeft w:val="0"/>
          <w:marRight w:val="0"/>
          <w:marTop w:val="0"/>
          <w:marBottom w:val="0"/>
          <w:divBdr>
            <w:top w:val="none" w:sz="0" w:space="0" w:color="auto"/>
            <w:left w:val="none" w:sz="0" w:space="0" w:color="auto"/>
            <w:bottom w:val="none" w:sz="0" w:space="0" w:color="auto"/>
            <w:right w:val="none" w:sz="0" w:space="0" w:color="auto"/>
          </w:divBdr>
        </w:div>
        <w:div w:id="1400325430">
          <w:marLeft w:val="0"/>
          <w:marRight w:val="0"/>
          <w:marTop w:val="0"/>
          <w:marBottom w:val="0"/>
          <w:divBdr>
            <w:top w:val="none" w:sz="0" w:space="0" w:color="auto"/>
            <w:left w:val="none" w:sz="0" w:space="0" w:color="auto"/>
            <w:bottom w:val="none" w:sz="0" w:space="0" w:color="auto"/>
            <w:right w:val="none" w:sz="0" w:space="0" w:color="auto"/>
          </w:divBdr>
        </w:div>
        <w:div w:id="1409234628">
          <w:marLeft w:val="0"/>
          <w:marRight w:val="0"/>
          <w:marTop w:val="0"/>
          <w:marBottom w:val="0"/>
          <w:divBdr>
            <w:top w:val="none" w:sz="0" w:space="0" w:color="auto"/>
            <w:left w:val="none" w:sz="0" w:space="0" w:color="auto"/>
            <w:bottom w:val="none" w:sz="0" w:space="0" w:color="auto"/>
            <w:right w:val="none" w:sz="0" w:space="0" w:color="auto"/>
          </w:divBdr>
        </w:div>
        <w:div w:id="1453742744">
          <w:marLeft w:val="0"/>
          <w:marRight w:val="0"/>
          <w:marTop w:val="0"/>
          <w:marBottom w:val="0"/>
          <w:divBdr>
            <w:top w:val="none" w:sz="0" w:space="0" w:color="auto"/>
            <w:left w:val="none" w:sz="0" w:space="0" w:color="auto"/>
            <w:bottom w:val="none" w:sz="0" w:space="0" w:color="auto"/>
            <w:right w:val="none" w:sz="0" w:space="0" w:color="auto"/>
          </w:divBdr>
        </w:div>
        <w:div w:id="1505776486">
          <w:marLeft w:val="0"/>
          <w:marRight w:val="0"/>
          <w:marTop w:val="0"/>
          <w:marBottom w:val="0"/>
          <w:divBdr>
            <w:top w:val="none" w:sz="0" w:space="0" w:color="auto"/>
            <w:left w:val="none" w:sz="0" w:space="0" w:color="auto"/>
            <w:bottom w:val="none" w:sz="0" w:space="0" w:color="auto"/>
            <w:right w:val="none" w:sz="0" w:space="0" w:color="auto"/>
          </w:divBdr>
        </w:div>
        <w:div w:id="1511868774">
          <w:marLeft w:val="0"/>
          <w:marRight w:val="0"/>
          <w:marTop w:val="0"/>
          <w:marBottom w:val="0"/>
          <w:divBdr>
            <w:top w:val="none" w:sz="0" w:space="0" w:color="auto"/>
            <w:left w:val="none" w:sz="0" w:space="0" w:color="auto"/>
            <w:bottom w:val="none" w:sz="0" w:space="0" w:color="auto"/>
            <w:right w:val="none" w:sz="0" w:space="0" w:color="auto"/>
          </w:divBdr>
        </w:div>
        <w:div w:id="1536697596">
          <w:marLeft w:val="0"/>
          <w:marRight w:val="0"/>
          <w:marTop w:val="0"/>
          <w:marBottom w:val="0"/>
          <w:divBdr>
            <w:top w:val="none" w:sz="0" w:space="0" w:color="auto"/>
            <w:left w:val="none" w:sz="0" w:space="0" w:color="auto"/>
            <w:bottom w:val="none" w:sz="0" w:space="0" w:color="auto"/>
            <w:right w:val="none" w:sz="0" w:space="0" w:color="auto"/>
          </w:divBdr>
        </w:div>
        <w:div w:id="1566717858">
          <w:marLeft w:val="0"/>
          <w:marRight w:val="0"/>
          <w:marTop w:val="0"/>
          <w:marBottom w:val="0"/>
          <w:divBdr>
            <w:top w:val="none" w:sz="0" w:space="0" w:color="auto"/>
            <w:left w:val="none" w:sz="0" w:space="0" w:color="auto"/>
            <w:bottom w:val="none" w:sz="0" w:space="0" w:color="auto"/>
            <w:right w:val="none" w:sz="0" w:space="0" w:color="auto"/>
          </w:divBdr>
        </w:div>
        <w:div w:id="1593322597">
          <w:marLeft w:val="0"/>
          <w:marRight w:val="0"/>
          <w:marTop w:val="0"/>
          <w:marBottom w:val="0"/>
          <w:divBdr>
            <w:top w:val="none" w:sz="0" w:space="0" w:color="auto"/>
            <w:left w:val="none" w:sz="0" w:space="0" w:color="auto"/>
            <w:bottom w:val="none" w:sz="0" w:space="0" w:color="auto"/>
            <w:right w:val="none" w:sz="0" w:space="0" w:color="auto"/>
          </w:divBdr>
        </w:div>
        <w:div w:id="1619221475">
          <w:marLeft w:val="0"/>
          <w:marRight w:val="0"/>
          <w:marTop w:val="0"/>
          <w:marBottom w:val="0"/>
          <w:divBdr>
            <w:top w:val="none" w:sz="0" w:space="0" w:color="auto"/>
            <w:left w:val="none" w:sz="0" w:space="0" w:color="auto"/>
            <w:bottom w:val="none" w:sz="0" w:space="0" w:color="auto"/>
            <w:right w:val="none" w:sz="0" w:space="0" w:color="auto"/>
          </w:divBdr>
        </w:div>
        <w:div w:id="1634869148">
          <w:marLeft w:val="0"/>
          <w:marRight w:val="0"/>
          <w:marTop w:val="0"/>
          <w:marBottom w:val="0"/>
          <w:divBdr>
            <w:top w:val="none" w:sz="0" w:space="0" w:color="auto"/>
            <w:left w:val="none" w:sz="0" w:space="0" w:color="auto"/>
            <w:bottom w:val="none" w:sz="0" w:space="0" w:color="auto"/>
            <w:right w:val="none" w:sz="0" w:space="0" w:color="auto"/>
          </w:divBdr>
        </w:div>
        <w:div w:id="1640382938">
          <w:marLeft w:val="0"/>
          <w:marRight w:val="0"/>
          <w:marTop w:val="0"/>
          <w:marBottom w:val="0"/>
          <w:divBdr>
            <w:top w:val="none" w:sz="0" w:space="0" w:color="auto"/>
            <w:left w:val="none" w:sz="0" w:space="0" w:color="auto"/>
            <w:bottom w:val="none" w:sz="0" w:space="0" w:color="auto"/>
            <w:right w:val="none" w:sz="0" w:space="0" w:color="auto"/>
          </w:divBdr>
        </w:div>
        <w:div w:id="1645351145">
          <w:marLeft w:val="0"/>
          <w:marRight w:val="0"/>
          <w:marTop w:val="0"/>
          <w:marBottom w:val="0"/>
          <w:divBdr>
            <w:top w:val="none" w:sz="0" w:space="0" w:color="auto"/>
            <w:left w:val="none" w:sz="0" w:space="0" w:color="auto"/>
            <w:bottom w:val="none" w:sz="0" w:space="0" w:color="auto"/>
            <w:right w:val="none" w:sz="0" w:space="0" w:color="auto"/>
          </w:divBdr>
        </w:div>
        <w:div w:id="1670601613">
          <w:marLeft w:val="0"/>
          <w:marRight w:val="0"/>
          <w:marTop w:val="0"/>
          <w:marBottom w:val="0"/>
          <w:divBdr>
            <w:top w:val="none" w:sz="0" w:space="0" w:color="auto"/>
            <w:left w:val="none" w:sz="0" w:space="0" w:color="auto"/>
            <w:bottom w:val="none" w:sz="0" w:space="0" w:color="auto"/>
            <w:right w:val="none" w:sz="0" w:space="0" w:color="auto"/>
          </w:divBdr>
        </w:div>
        <w:div w:id="1685283104">
          <w:marLeft w:val="0"/>
          <w:marRight w:val="0"/>
          <w:marTop w:val="0"/>
          <w:marBottom w:val="0"/>
          <w:divBdr>
            <w:top w:val="none" w:sz="0" w:space="0" w:color="auto"/>
            <w:left w:val="none" w:sz="0" w:space="0" w:color="auto"/>
            <w:bottom w:val="none" w:sz="0" w:space="0" w:color="auto"/>
            <w:right w:val="none" w:sz="0" w:space="0" w:color="auto"/>
          </w:divBdr>
        </w:div>
        <w:div w:id="1688562342">
          <w:marLeft w:val="0"/>
          <w:marRight w:val="0"/>
          <w:marTop w:val="0"/>
          <w:marBottom w:val="0"/>
          <w:divBdr>
            <w:top w:val="none" w:sz="0" w:space="0" w:color="auto"/>
            <w:left w:val="none" w:sz="0" w:space="0" w:color="auto"/>
            <w:bottom w:val="none" w:sz="0" w:space="0" w:color="auto"/>
            <w:right w:val="none" w:sz="0" w:space="0" w:color="auto"/>
          </w:divBdr>
        </w:div>
        <w:div w:id="1705399743">
          <w:marLeft w:val="0"/>
          <w:marRight w:val="0"/>
          <w:marTop w:val="0"/>
          <w:marBottom w:val="0"/>
          <w:divBdr>
            <w:top w:val="none" w:sz="0" w:space="0" w:color="auto"/>
            <w:left w:val="none" w:sz="0" w:space="0" w:color="auto"/>
            <w:bottom w:val="none" w:sz="0" w:space="0" w:color="auto"/>
            <w:right w:val="none" w:sz="0" w:space="0" w:color="auto"/>
          </w:divBdr>
        </w:div>
        <w:div w:id="1758935957">
          <w:marLeft w:val="0"/>
          <w:marRight w:val="0"/>
          <w:marTop w:val="0"/>
          <w:marBottom w:val="0"/>
          <w:divBdr>
            <w:top w:val="none" w:sz="0" w:space="0" w:color="auto"/>
            <w:left w:val="none" w:sz="0" w:space="0" w:color="auto"/>
            <w:bottom w:val="none" w:sz="0" w:space="0" w:color="auto"/>
            <w:right w:val="none" w:sz="0" w:space="0" w:color="auto"/>
          </w:divBdr>
        </w:div>
        <w:div w:id="1769234615">
          <w:marLeft w:val="0"/>
          <w:marRight w:val="0"/>
          <w:marTop w:val="0"/>
          <w:marBottom w:val="0"/>
          <w:divBdr>
            <w:top w:val="none" w:sz="0" w:space="0" w:color="auto"/>
            <w:left w:val="none" w:sz="0" w:space="0" w:color="auto"/>
            <w:bottom w:val="none" w:sz="0" w:space="0" w:color="auto"/>
            <w:right w:val="none" w:sz="0" w:space="0" w:color="auto"/>
          </w:divBdr>
        </w:div>
        <w:div w:id="1792817198">
          <w:marLeft w:val="0"/>
          <w:marRight w:val="0"/>
          <w:marTop w:val="0"/>
          <w:marBottom w:val="0"/>
          <w:divBdr>
            <w:top w:val="none" w:sz="0" w:space="0" w:color="auto"/>
            <w:left w:val="none" w:sz="0" w:space="0" w:color="auto"/>
            <w:bottom w:val="none" w:sz="0" w:space="0" w:color="auto"/>
            <w:right w:val="none" w:sz="0" w:space="0" w:color="auto"/>
          </w:divBdr>
        </w:div>
        <w:div w:id="1809084771">
          <w:marLeft w:val="0"/>
          <w:marRight w:val="0"/>
          <w:marTop w:val="0"/>
          <w:marBottom w:val="0"/>
          <w:divBdr>
            <w:top w:val="none" w:sz="0" w:space="0" w:color="auto"/>
            <w:left w:val="none" w:sz="0" w:space="0" w:color="auto"/>
            <w:bottom w:val="none" w:sz="0" w:space="0" w:color="auto"/>
            <w:right w:val="none" w:sz="0" w:space="0" w:color="auto"/>
          </w:divBdr>
        </w:div>
        <w:div w:id="1840076190">
          <w:marLeft w:val="0"/>
          <w:marRight w:val="0"/>
          <w:marTop w:val="0"/>
          <w:marBottom w:val="0"/>
          <w:divBdr>
            <w:top w:val="none" w:sz="0" w:space="0" w:color="auto"/>
            <w:left w:val="none" w:sz="0" w:space="0" w:color="auto"/>
            <w:bottom w:val="none" w:sz="0" w:space="0" w:color="auto"/>
            <w:right w:val="none" w:sz="0" w:space="0" w:color="auto"/>
          </w:divBdr>
        </w:div>
        <w:div w:id="1898323359">
          <w:marLeft w:val="0"/>
          <w:marRight w:val="0"/>
          <w:marTop w:val="0"/>
          <w:marBottom w:val="0"/>
          <w:divBdr>
            <w:top w:val="none" w:sz="0" w:space="0" w:color="auto"/>
            <w:left w:val="none" w:sz="0" w:space="0" w:color="auto"/>
            <w:bottom w:val="none" w:sz="0" w:space="0" w:color="auto"/>
            <w:right w:val="none" w:sz="0" w:space="0" w:color="auto"/>
          </w:divBdr>
        </w:div>
        <w:div w:id="1898542690">
          <w:marLeft w:val="0"/>
          <w:marRight w:val="0"/>
          <w:marTop w:val="0"/>
          <w:marBottom w:val="0"/>
          <w:divBdr>
            <w:top w:val="none" w:sz="0" w:space="0" w:color="auto"/>
            <w:left w:val="none" w:sz="0" w:space="0" w:color="auto"/>
            <w:bottom w:val="none" w:sz="0" w:space="0" w:color="auto"/>
            <w:right w:val="none" w:sz="0" w:space="0" w:color="auto"/>
          </w:divBdr>
        </w:div>
        <w:div w:id="1919824180">
          <w:marLeft w:val="0"/>
          <w:marRight w:val="0"/>
          <w:marTop w:val="0"/>
          <w:marBottom w:val="0"/>
          <w:divBdr>
            <w:top w:val="none" w:sz="0" w:space="0" w:color="auto"/>
            <w:left w:val="none" w:sz="0" w:space="0" w:color="auto"/>
            <w:bottom w:val="none" w:sz="0" w:space="0" w:color="auto"/>
            <w:right w:val="none" w:sz="0" w:space="0" w:color="auto"/>
          </w:divBdr>
        </w:div>
        <w:div w:id="1921790143">
          <w:marLeft w:val="0"/>
          <w:marRight w:val="0"/>
          <w:marTop w:val="0"/>
          <w:marBottom w:val="0"/>
          <w:divBdr>
            <w:top w:val="none" w:sz="0" w:space="0" w:color="auto"/>
            <w:left w:val="none" w:sz="0" w:space="0" w:color="auto"/>
            <w:bottom w:val="none" w:sz="0" w:space="0" w:color="auto"/>
            <w:right w:val="none" w:sz="0" w:space="0" w:color="auto"/>
          </w:divBdr>
        </w:div>
        <w:div w:id="1934118622">
          <w:marLeft w:val="0"/>
          <w:marRight w:val="0"/>
          <w:marTop w:val="0"/>
          <w:marBottom w:val="0"/>
          <w:divBdr>
            <w:top w:val="none" w:sz="0" w:space="0" w:color="auto"/>
            <w:left w:val="none" w:sz="0" w:space="0" w:color="auto"/>
            <w:bottom w:val="none" w:sz="0" w:space="0" w:color="auto"/>
            <w:right w:val="none" w:sz="0" w:space="0" w:color="auto"/>
          </w:divBdr>
        </w:div>
        <w:div w:id="1955359472">
          <w:marLeft w:val="0"/>
          <w:marRight w:val="0"/>
          <w:marTop w:val="0"/>
          <w:marBottom w:val="0"/>
          <w:divBdr>
            <w:top w:val="none" w:sz="0" w:space="0" w:color="auto"/>
            <w:left w:val="none" w:sz="0" w:space="0" w:color="auto"/>
            <w:bottom w:val="none" w:sz="0" w:space="0" w:color="auto"/>
            <w:right w:val="none" w:sz="0" w:space="0" w:color="auto"/>
          </w:divBdr>
        </w:div>
        <w:div w:id="1977104747">
          <w:marLeft w:val="0"/>
          <w:marRight w:val="0"/>
          <w:marTop w:val="0"/>
          <w:marBottom w:val="0"/>
          <w:divBdr>
            <w:top w:val="none" w:sz="0" w:space="0" w:color="auto"/>
            <w:left w:val="none" w:sz="0" w:space="0" w:color="auto"/>
            <w:bottom w:val="none" w:sz="0" w:space="0" w:color="auto"/>
            <w:right w:val="none" w:sz="0" w:space="0" w:color="auto"/>
          </w:divBdr>
        </w:div>
        <w:div w:id="1989821049">
          <w:marLeft w:val="0"/>
          <w:marRight w:val="0"/>
          <w:marTop w:val="0"/>
          <w:marBottom w:val="0"/>
          <w:divBdr>
            <w:top w:val="none" w:sz="0" w:space="0" w:color="auto"/>
            <w:left w:val="none" w:sz="0" w:space="0" w:color="auto"/>
            <w:bottom w:val="none" w:sz="0" w:space="0" w:color="auto"/>
            <w:right w:val="none" w:sz="0" w:space="0" w:color="auto"/>
          </w:divBdr>
        </w:div>
        <w:div w:id="2000035875">
          <w:marLeft w:val="0"/>
          <w:marRight w:val="0"/>
          <w:marTop w:val="0"/>
          <w:marBottom w:val="0"/>
          <w:divBdr>
            <w:top w:val="none" w:sz="0" w:space="0" w:color="auto"/>
            <w:left w:val="none" w:sz="0" w:space="0" w:color="auto"/>
            <w:bottom w:val="none" w:sz="0" w:space="0" w:color="auto"/>
            <w:right w:val="none" w:sz="0" w:space="0" w:color="auto"/>
          </w:divBdr>
        </w:div>
        <w:div w:id="2036273369">
          <w:marLeft w:val="0"/>
          <w:marRight w:val="0"/>
          <w:marTop w:val="0"/>
          <w:marBottom w:val="0"/>
          <w:divBdr>
            <w:top w:val="none" w:sz="0" w:space="0" w:color="auto"/>
            <w:left w:val="none" w:sz="0" w:space="0" w:color="auto"/>
            <w:bottom w:val="none" w:sz="0" w:space="0" w:color="auto"/>
            <w:right w:val="none" w:sz="0" w:space="0" w:color="auto"/>
          </w:divBdr>
        </w:div>
        <w:div w:id="2063753632">
          <w:marLeft w:val="0"/>
          <w:marRight w:val="0"/>
          <w:marTop w:val="0"/>
          <w:marBottom w:val="0"/>
          <w:divBdr>
            <w:top w:val="none" w:sz="0" w:space="0" w:color="auto"/>
            <w:left w:val="none" w:sz="0" w:space="0" w:color="auto"/>
            <w:bottom w:val="none" w:sz="0" w:space="0" w:color="auto"/>
            <w:right w:val="none" w:sz="0" w:space="0" w:color="auto"/>
          </w:divBdr>
        </w:div>
        <w:div w:id="2082410242">
          <w:marLeft w:val="0"/>
          <w:marRight w:val="0"/>
          <w:marTop w:val="0"/>
          <w:marBottom w:val="0"/>
          <w:divBdr>
            <w:top w:val="none" w:sz="0" w:space="0" w:color="auto"/>
            <w:left w:val="none" w:sz="0" w:space="0" w:color="auto"/>
            <w:bottom w:val="none" w:sz="0" w:space="0" w:color="auto"/>
            <w:right w:val="none" w:sz="0" w:space="0" w:color="auto"/>
          </w:divBdr>
        </w:div>
        <w:div w:id="2088724707">
          <w:marLeft w:val="0"/>
          <w:marRight w:val="0"/>
          <w:marTop w:val="0"/>
          <w:marBottom w:val="0"/>
          <w:divBdr>
            <w:top w:val="none" w:sz="0" w:space="0" w:color="auto"/>
            <w:left w:val="none" w:sz="0" w:space="0" w:color="auto"/>
            <w:bottom w:val="none" w:sz="0" w:space="0" w:color="auto"/>
            <w:right w:val="none" w:sz="0" w:space="0" w:color="auto"/>
          </w:divBdr>
        </w:div>
        <w:div w:id="2093308366">
          <w:marLeft w:val="0"/>
          <w:marRight w:val="0"/>
          <w:marTop w:val="0"/>
          <w:marBottom w:val="0"/>
          <w:divBdr>
            <w:top w:val="none" w:sz="0" w:space="0" w:color="auto"/>
            <w:left w:val="none" w:sz="0" w:space="0" w:color="auto"/>
            <w:bottom w:val="none" w:sz="0" w:space="0" w:color="auto"/>
            <w:right w:val="none" w:sz="0" w:space="0" w:color="auto"/>
          </w:divBdr>
        </w:div>
        <w:div w:id="2112971151">
          <w:marLeft w:val="0"/>
          <w:marRight w:val="0"/>
          <w:marTop w:val="0"/>
          <w:marBottom w:val="0"/>
          <w:divBdr>
            <w:top w:val="none" w:sz="0" w:space="0" w:color="auto"/>
            <w:left w:val="none" w:sz="0" w:space="0" w:color="auto"/>
            <w:bottom w:val="none" w:sz="0" w:space="0" w:color="auto"/>
            <w:right w:val="none" w:sz="0" w:space="0" w:color="auto"/>
          </w:divBdr>
        </w:div>
        <w:div w:id="2131698720">
          <w:marLeft w:val="0"/>
          <w:marRight w:val="0"/>
          <w:marTop w:val="0"/>
          <w:marBottom w:val="0"/>
          <w:divBdr>
            <w:top w:val="none" w:sz="0" w:space="0" w:color="auto"/>
            <w:left w:val="none" w:sz="0" w:space="0" w:color="auto"/>
            <w:bottom w:val="none" w:sz="0" w:space="0" w:color="auto"/>
            <w:right w:val="none" w:sz="0" w:space="0" w:color="auto"/>
          </w:divBdr>
        </w:div>
      </w:divsChild>
    </w:div>
    <w:div w:id="603921382">
      <w:bodyDiv w:val="1"/>
      <w:marLeft w:val="0"/>
      <w:marRight w:val="0"/>
      <w:marTop w:val="0"/>
      <w:marBottom w:val="0"/>
      <w:divBdr>
        <w:top w:val="none" w:sz="0" w:space="0" w:color="auto"/>
        <w:left w:val="none" w:sz="0" w:space="0" w:color="auto"/>
        <w:bottom w:val="none" w:sz="0" w:space="0" w:color="auto"/>
        <w:right w:val="none" w:sz="0" w:space="0" w:color="auto"/>
      </w:divBdr>
    </w:div>
    <w:div w:id="634682002">
      <w:bodyDiv w:val="1"/>
      <w:marLeft w:val="0"/>
      <w:marRight w:val="0"/>
      <w:marTop w:val="0"/>
      <w:marBottom w:val="0"/>
      <w:divBdr>
        <w:top w:val="none" w:sz="0" w:space="0" w:color="auto"/>
        <w:left w:val="none" w:sz="0" w:space="0" w:color="auto"/>
        <w:bottom w:val="none" w:sz="0" w:space="0" w:color="auto"/>
        <w:right w:val="none" w:sz="0" w:space="0" w:color="auto"/>
      </w:divBdr>
      <w:divsChild>
        <w:div w:id="101268345">
          <w:marLeft w:val="0"/>
          <w:marRight w:val="0"/>
          <w:marTop w:val="0"/>
          <w:marBottom w:val="0"/>
          <w:divBdr>
            <w:top w:val="none" w:sz="0" w:space="0" w:color="auto"/>
            <w:left w:val="none" w:sz="0" w:space="0" w:color="auto"/>
            <w:bottom w:val="none" w:sz="0" w:space="0" w:color="auto"/>
            <w:right w:val="none" w:sz="0" w:space="0" w:color="auto"/>
          </w:divBdr>
        </w:div>
      </w:divsChild>
    </w:div>
    <w:div w:id="684944401">
      <w:bodyDiv w:val="1"/>
      <w:marLeft w:val="0"/>
      <w:marRight w:val="0"/>
      <w:marTop w:val="0"/>
      <w:marBottom w:val="0"/>
      <w:divBdr>
        <w:top w:val="none" w:sz="0" w:space="0" w:color="auto"/>
        <w:left w:val="none" w:sz="0" w:space="0" w:color="auto"/>
        <w:bottom w:val="none" w:sz="0" w:space="0" w:color="auto"/>
        <w:right w:val="none" w:sz="0" w:space="0" w:color="auto"/>
      </w:divBdr>
      <w:divsChild>
        <w:div w:id="124546324">
          <w:marLeft w:val="0"/>
          <w:marRight w:val="0"/>
          <w:marTop w:val="0"/>
          <w:marBottom w:val="0"/>
          <w:divBdr>
            <w:top w:val="none" w:sz="0" w:space="0" w:color="auto"/>
            <w:left w:val="none" w:sz="0" w:space="0" w:color="auto"/>
            <w:bottom w:val="none" w:sz="0" w:space="0" w:color="auto"/>
            <w:right w:val="none" w:sz="0" w:space="0" w:color="auto"/>
          </w:divBdr>
        </w:div>
        <w:div w:id="137653208">
          <w:marLeft w:val="0"/>
          <w:marRight w:val="0"/>
          <w:marTop w:val="0"/>
          <w:marBottom w:val="0"/>
          <w:divBdr>
            <w:top w:val="none" w:sz="0" w:space="0" w:color="auto"/>
            <w:left w:val="none" w:sz="0" w:space="0" w:color="auto"/>
            <w:bottom w:val="none" w:sz="0" w:space="0" w:color="auto"/>
            <w:right w:val="none" w:sz="0" w:space="0" w:color="auto"/>
          </w:divBdr>
        </w:div>
        <w:div w:id="208148635">
          <w:marLeft w:val="0"/>
          <w:marRight w:val="0"/>
          <w:marTop w:val="0"/>
          <w:marBottom w:val="0"/>
          <w:divBdr>
            <w:top w:val="none" w:sz="0" w:space="0" w:color="auto"/>
            <w:left w:val="none" w:sz="0" w:space="0" w:color="auto"/>
            <w:bottom w:val="none" w:sz="0" w:space="0" w:color="auto"/>
            <w:right w:val="none" w:sz="0" w:space="0" w:color="auto"/>
          </w:divBdr>
        </w:div>
        <w:div w:id="342055990">
          <w:marLeft w:val="0"/>
          <w:marRight w:val="0"/>
          <w:marTop w:val="0"/>
          <w:marBottom w:val="0"/>
          <w:divBdr>
            <w:top w:val="none" w:sz="0" w:space="0" w:color="auto"/>
            <w:left w:val="none" w:sz="0" w:space="0" w:color="auto"/>
            <w:bottom w:val="none" w:sz="0" w:space="0" w:color="auto"/>
            <w:right w:val="none" w:sz="0" w:space="0" w:color="auto"/>
          </w:divBdr>
        </w:div>
        <w:div w:id="375398729">
          <w:marLeft w:val="0"/>
          <w:marRight w:val="0"/>
          <w:marTop w:val="0"/>
          <w:marBottom w:val="0"/>
          <w:divBdr>
            <w:top w:val="none" w:sz="0" w:space="0" w:color="auto"/>
            <w:left w:val="none" w:sz="0" w:space="0" w:color="auto"/>
            <w:bottom w:val="none" w:sz="0" w:space="0" w:color="auto"/>
            <w:right w:val="none" w:sz="0" w:space="0" w:color="auto"/>
          </w:divBdr>
        </w:div>
        <w:div w:id="398793904">
          <w:marLeft w:val="0"/>
          <w:marRight w:val="0"/>
          <w:marTop w:val="0"/>
          <w:marBottom w:val="0"/>
          <w:divBdr>
            <w:top w:val="none" w:sz="0" w:space="0" w:color="auto"/>
            <w:left w:val="none" w:sz="0" w:space="0" w:color="auto"/>
            <w:bottom w:val="none" w:sz="0" w:space="0" w:color="auto"/>
            <w:right w:val="none" w:sz="0" w:space="0" w:color="auto"/>
          </w:divBdr>
        </w:div>
        <w:div w:id="399523953">
          <w:marLeft w:val="0"/>
          <w:marRight w:val="0"/>
          <w:marTop w:val="0"/>
          <w:marBottom w:val="0"/>
          <w:divBdr>
            <w:top w:val="none" w:sz="0" w:space="0" w:color="auto"/>
            <w:left w:val="none" w:sz="0" w:space="0" w:color="auto"/>
            <w:bottom w:val="none" w:sz="0" w:space="0" w:color="auto"/>
            <w:right w:val="none" w:sz="0" w:space="0" w:color="auto"/>
          </w:divBdr>
        </w:div>
        <w:div w:id="437869596">
          <w:marLeft w:val="0"/>
          <w:marRight w:val="0"/>
          <w:marTop w:val="0"/>
          <w:marBottom w:val="0"/>
          <w:divBdr>
            <w:top w:val="none" w:sz="0" w:space="0" w:color="auto"/>
            <w:left w:val="none" w:sz="0" w:space="0" w:color="auto"/>
            <w:bottom w:val="none" w:sz="0" w:space="0" w:color="auto"/>
            <w:right w:val="none" w:sz="0" w:space="0" w:color="auto"/>
          </w:divBdr>
        </w:div>
        <w:div w:id="505362257">
          <w:marLeft w:val="0"/>
          <w:marRight w:val="0"/>
          <w:marTop w:val="0"/>
          <w:marBottom w:val="0"/>
          <w:divBdr>
            <w:top w:val="none" w:sz="0" w:space="0" w:color="auto"/>
            <w:left w:val="none" w:sz="0" w:space="0" w:color="auto"/>
            <w:bottom w:val="none" w:sz="0" w:space="0" w:color="auto"/>
            <w:right w:val="none" w:sz="0" w:space="0" w:color="auto"/>
          </w:divBdr>
        </w:div>
        <w:div w:id="552500049">
          <w:marLeft w:val="0"/>
          <w:marRight w:val="0"/>
          <w:marTop w:val="0"/>
          <w:marBottom w:val="0"/>
          <w:divBdr>
            <w:top w:val="none" w:sz="0" w:space="0" w:color="auto"/>
            <w:left w:val="none" w:sz="0" w:space="0" w:color="auto"/>
            <w:bottom w:val="none" w:sz="0" w:space="0" w:color="auto"/>
            <w:right w:val="none" w:sz="0" w:space="0" w:color="auto"/>
          </w:divBdr>
        </w:div>
        <w:div w:id="573012367">
          <w:marLeft w:val="0"/>
          <w:marRight w:val="0"/>
          <w:marTop w:val="0"/>
          <w:marBottom w:val="0"/>
          <w:divBdr>
            <w:top w:val="none" w:sz="0" w:space="0" w:color="auto"/>
            <w:left w:val="none" w:sz="0" w:space="0" w:color="auto"/>
            <w:bottom w:val="none" w:sz="0" w:space="0" w:color="auto"/>
            <w:right w:val="none" w:sz="0" w:space="0" w:color="auto"/>
          </w:divBdr>
        </w:div>
        <w:div w:id="603458704">
          <w:marLeft w:val="0"/>
          <w:marRight w:val="0"/>
          <w:marTop w:val="0"/>
          <w:marBottom w:val="0"/>
          <w:divBdr>
            <w:top w:val="none" w:sz="0" w:space="0" w:color="auto"/>
            <w:left w:val="none" w:sz="0" w:space="0" w:color="auto"/>
            <w:bottom w:val="none" w:sz="0" w:space="0" w:color="auto"/>
            <w:right w:val="none" w:sz="0" w:space="0" w:color="auto"/>
          </w:divBdr>
        </w:div>
        <w:div w:id="627660649">
          <w:marLeft w:val="0"/>
          <w:marRight w:val="0"/>
          <w:marTop w:val="0"/>
          <w:marBottom w:val="0"/>
          <w:divBdr>
            <w:top w:val="none" w:sz="0" w:space="0" w:color="auto"/>
            <w:left w:val="none" w:sz="0" w:space="0" w:color="auto"/>
            <w:bottom w:val="none" w:sz="0" w:space="0" w:color="auto"/>
            <w:right w:val="none" w:sz="0" w:space="0" w:color="auto"/>
          </w:divBdr>
        </w:div>
        <w:div w:id="758646616">
          <w:marLeft w:val="0"/>
          <w:marRight w:val="0"/>
          <w:marTop w:val="0"/>
          <w:marBottom w:val="0"/>
          <w:divBdr>
            <w:top w:val="none" w:sz="0" w:space="0" w:color="auto"/>
            <w:left w:val="none" w:sz="0" w:space="0" w:color="auto"/>
            <w:bottom w:val="none" w:sz="0" w:space="0" w:color="auto"/>
            <w:right w:val="none" w:sz="0" w:space="0" w:color="auto"/>
          </w:divBdr>
        </w:div>
        <w:div w:id="833645000">
          <w:marLeft w:val="0"/>
          <w:marRight w:val="0"/>
          <w:marTop w:val="0"/>
          <w:marBottom w:val="0"/>
          <w:divBdr>
            <w:top w:val="none" w:sz="0" w:space="0" w:color="auto"/>
            <w:left w:val="none" w:sz="0" w:space="0" w:color="auto"/>
            <w:bottom w:val="none" w:sz="0" w:space="0" w:color="auto"/>
            <w:right w:val="none" w:sz="0" w:space="0" w:color="auto"/>
          </w:divBdr>
        </w:div>
        <w:div w:id="851409869">
          <w:marLeft w:val="0"/>
          <w:marRight w:val="0"/>
          <w:marTop w:val="0"/>
          <w:marBottom w:val="0"/>
          <w:divBdr>
            <w:top w:val="none" w:sz="0" w:space="0" w:color="auto"/>
            <w:left w:val="none" w:sz="0" w:space="0" w:color="auto"/>
            <w:bottom w:val="none" w:sz="0" w:space="0" w:color="auto"/>
            <w:right w:val="none" w:sz="0" w:space="0" w:color="auto"/>
          </w:divBdr>
        </w:div>
        <w:div w:id="869144128">
          <w:marLeft w:val="0"/>
          <w:marRight w:val="0"/>
          <w:marTop w:val="0"/>
          <w:marBottom w:val="0"/>
          <w:divBdr>
            <w:top w:val="none" w:sz="0" w:space="0" w:color="auto"/>
            <w:left w:val="none" w:sz="0" w:space="0" w:color="auto"/>
            <w:bottom w:val="none" w:sz="0" w:space="0" w:color="auto"/>
            <w:right w:val="none" w:sz="0" w:space="0" w:color="auto"/>
          </w:divBdr>
        </w:div>
        <w:div w:id="883643431">
          <w:marLeft w:val="0"/>
          <w:marRight w:val="0"/>
          <w:marTop w:val="0"/>
          <w:marBottom w:val="0"/>
          <w:divBdr>
            <w:top w:val="none" w:sz="0" w:space="0" w:color="auto"/>
            <w:left w:val="none" w:sz="0" w:space="0" w:color="auto"/>
            <w:bottom w:val="none" w:sz="0" w:space="0" w:color="auto"/>
            <w:right w:val="none" w:sz="0" w:space="0" w:color="auto"/>
          </w:divBdr>
        </w:div>
        <w:div w:id="1004895105">
          <w:marLeft w:val="0"/>
          <w:marRight w:val="0"/>
          <w:marTop w:val="0"/>
          <w:marBottom w:val="0"/>
          <w:divBdr>
            <w:top w:val="none" w:sz="0" w:space="0" w:color="auto"/>
            <w:left w:val="none" w:sz="0" w:space="0" w:color="auto"/>
            <w:bottom w:val="none" w:sz="0" w:space="0" w:color="auto"/>
            <w:right w:val="none" w:sz="0" w:space="0" w:color="auto"/>
          </w:divBdr>
        </w:div>
        <w:div w:id="1173030028">
          <w:marLeft w:val="0"/>
          <w:marRight w:val="0"/>
          <w:marTop w:val="0"/>
          <w:marBottom w:val="0"/>
          <w:divBdr>
            <w:top w:val="none" w:sz="0" w:space="0" w:color="auto"/>
            <w:left w:val="none" w:sz="0" w:space="0" w:color="auto"/>
            <w:bottom w:val="none" w:sz="0" w:space="0" w:color="auto"/>
            <w:right w:val="none" w:sz="0" w:space="0" w:color="auto"/>
          </w:divBdr>
        </w:div>
        <w:div w:id="1216743988">
          <w:marLeft w:val="0"/>
          <w:marRight w:val="0"/>
          <w:marTop w:val="0"/>
          <w:marBottom w:val="0"/>
          <w:divBdr>
            <w:top w:val="none" w:sz="0" w:space="0" w:color="auto"/>
            <w:left w:val="none" w:sz="0" w:space="0" w:color="auto"/>
            <w:bottom w:val="none" w:sz="0" w:space="0" w:color="auto"/>
            <w:right w:val="none" w:sz="0" w:space="0" w:color="auto"/>
          </w:divBdr>
        </w:div>
        <w:div w:id="1302036082">
          <w:marLeft w:val="0"/>
          <w:marRight w:val="0"/>
          <w:marTop w:val="0"/>
          <w:marBottom w:val="0"/>
          <w:divBdr>
            <w:top w:val="none" w:sz="0" w:space="0" w:color="auto"/>
            <w:left w:val="none" w:sz="0" w:space="0" w:color="auto"/>
            <w:bottom w:val="none" w:sz="0" w:space="0" w:color="auto"/>
            <w:right w:val="none" w:sz="0" w:space="0" w:color="auto"/>
          </w:divBdr>
        </w:div>
        <w:div w:id="1307003493">
          <w:marLeft w:val="0"/>
          <w:marRight w:val="0"/>
          <w:marTop w:val="0"/>
          <w:marBottom w:val="0"/>
          <w:divBdr>
            <w:top w:val="none" w:sz="0" w:space="0" w:color="auto"/>
            <w:left w:val="none" w:sz="0" w:space="0" w:color="auto"/>
            <w:bottom w:val="none" w:sz="0" w:space="0" w:color="auto"/>
            <w:right w:val="none" w:sz="0" w:space="0" w:color="auto"/>
          </w:divBdr>
        </w:div>
        <w:div w:id="1364330554">
          <w:marLeft w:val="0"/>
          <w:marRight w:val="0"/>
          <w:marTop w:val="0"/>
          <w:marBottom w:val="0"/>
          <w:divBdr>
            <w:top w:val="none" w:sz="0" w:space="0" w:color="auto"/>
            <w:left w:val="none" w:sz="0" w:space="0" w:color="auto"/>
            <w:bottom w:val="none" w:sz="0" w:space="0" w:color="auto"/>
            <w:right w:val="none" w:sz="0" w:space="0" w:color="auto"/>
          </w:divBdr>
        </w:div>
        <w:div w:id="1490100878">
          <w:marLeft w:val="0"/>
          <w:marRight w:val="0"/>
          <w:marTop w:val="0"/>
          <w:marBottom w:val="0"/>
          <w:divBdr>
            <w:top w:val="none" w:sz="0" w:space="0" w:color="auto"/>
            <w:left w:val="none" w:sz="0" w:space="0" w:color="auto"/>
            <w:bottom w:val="none" w:sz="0" w:space="0" w:color="auto"/>
            <w:right w:val="none" w:sz="0" w:space="0" w:color="auto"/>
          </w:divBdr>
        </w:div>
        <w:div w:id="1568222365">
          <w:marLeft w:val="0"/>
          <w:marRight w:val="0"/>
          <w:marTop w:val="0"/>
          <w:marBottom w:val="0"/>
          <w:divBdr>
            <w:top w:val="none" w:sz="0" w:space="0" w:color="auto"/>
            <w:left w:val="none" w:sz="0" w:space="0" w:color="auto"/>
            <w:bottom w:val="none" w:sz="0" w:space="0" w:color="auto"/>
            <w:right w:val="none" w:sz="0" w:space="0" w:color="auto"/>
          </w:divBdr>
        </w:div>
        <w:div w:id="1568609386">
          <w:marLeft w:val="0"/>
          <w:marRight w:val="0"/>
          <w:marTop w:val="0"/>
          <w:marBottom w:val="0"/>
          <w:divBdr>
            <w:top w:val="none" w:sz="0" w:space="0" w:color="auto"/>
            <w:left w:val="none" w:sz="0" w:space="0" w:color="auto"/>
            <w:bottom w:val="none" w:sz="0" w:space="0" w:color="auto"/>
            <w:right w:val="none" w:sz="0" w:space="0" w:color="auto"/>
          </w:divBdr>
        </w:div>
        <w:div w:id="1788041103">
          <w:marLeft w:val="0"/>
          <w:marRight w:val="0"/>
          <w:marTop w:val="0"/>
          <w:marBottom w:val="0"/>
          <w:divBdr>
            <w:top w:val="none" w:sz="0" w:space="0" w:color="auto"/>
            <w:left w:val="none" w:sz="0" w:space="0" w:color="auto"/>
            <w:bottom w:val="none" w:sz="0" w:space="0" w:color="auto"/>
            <w:right w:val="none" w:sz="0" w:space="0" w:color="auto"/>
          </w:divBdr>
        </w:div>
        <w:div w:id="1815561770">
          <w:marLeft w:val="0"/>
          <w:marRight w:val="0"/>
          <w:marTop w:val="0"/>
          <w:marBottom w:val="0"/>
          <w:divBdr>
            <w:top w:val="none" w:sz="0" w:space="0" w:color="auto"/>
            <w:left w:val="none" w:sz="0" w:space="0" w:color="auto"/>
            <w:bottom w:val="none" w:sz="0" w:space="0" w:color="auto"/>
            <w:right w:val="none" w:sz="0" w:space="0" w:color="auto"/>
          </w:divBdr>
        </w:div>
        <w:div w:id="1875314460">
          <w:marLeft w:val="0"/>
          <w:marRight w:val="0"/>
          <w:marTop w:val="0"/>
          <w:marBottom w:val="0"/>
          <w:divBdr>
            <w:top w:val="none" w:sz="0" w:space="0" w:color="auto"/>
            <w:left w:val="none" w:sz="0" w:space="0" w:color="auto"/>
            <w:bottom w:val="none" w:sz="0" w:space="0" w:color="auto"/>
            <w:right w:val="none" w:sz="0" w:space="0" w:color="auto"/>
          </w:divBdr>
        </w:div>
        <w:div w:id="1902255207">
          <w:marLeft w:val="0"/>
          <w:marRight w:val="0"/>
          <w:marTop w:val="0"/>
          <w:marBottom w:val="0"/>
          <w:divBdr>
            <w:top w:val="none" w:sz="0" w:space="0" w:color="auto"/>
            <w:left w:val="none" w:sz="0" w:space="0" w:color="auto"/>
            <w:bottom w:val="none" w:sz="0" w:space="0" w:color="auto"/>
            <w:right w:val="none" w:sz="0" w:space="0" w:color="auto"/>
          </w:divBdr>
        </w:div>
        <w:div w:id="1925845719">
          <w:marLeft w:val="0"/>
          <w:marRight w:val="0"/>
          <w:marTop w:val="0"/>
          <w:marBottom w:val="0"/>
          <w:divBdr>
            <w:top w:val="none" w:sz="0" w:space="0" w:color="auto"/>
            <w:left w:val="none" w:sz="0" w:space="0" w:color="auto"/>
            <w:bottom w:val="none" w:sz="0" w:space="0" w:color="auto"/>
            <w:right w:val="none" w:sz="0" w:space="0" w:color="auto"/>
          </w:divBdr>
        </w:div>
      </w:divsChild>
    </w:div>
    <w:div w:id="713504672">
      <w:bodyDiv w:val="1"/>
      <w:marLeft w:val="0"/>
      <w:marRight w:val="0"/>
      <w:marTop w:val="0"/>
      <w:marBottom w:val="0"/>
      <w:divBdr>
        <w:top w:val="none" w:sz="0" w:space="0" w:color="auto"/>
        <w:left w:val="none" w:sz="0" w:space="0" w:color="auto"/>
        <w:bottom w:val="none" w:sz="0" w:space="0" w:color="auto"/>
        <w:right w:val="none" w:sz="0" w:space="0" w:color="auto"/>
      </w:divBdr>
    </w:div>
    <w:div w:id="766854735">
      <w:bodyDiv w:val="1"/>
      <w:marLeft w:val="0"/>
      <w:marRight w:val="0"/>
      <w:marTop w:val="0"/>
      <w:marBottom w:val="0"/>
      <w:divBdr>
        <w:top w:val="none" w:sz="0" w:space="0" w:color="auto"/>
        <w:left w:val="none" w:sz="0" w:space="0" w:color="auto"/>
        <w:bottom w:val="none" w:sz="0" w:space="0" w:color="auto"/>
        <w:right w:val="none" w:sz="0" w:space="0" w:color="auto"/>
      </w:divBdr>
    </w:div>
    <w:div w:id="919215327">
      <w:bodyDiv w:val="1"/>
      <w:marLeft w:val="0"/>
      <w:marRight w:val="0"/>
      <w:marTop w:val="0"/>
      <w:marBottom w:val="0"/>
      <w:divBdr>
        <w:top w:val="none" w:sz="0" w:space="0" w:color="auto"/>
        <w:left w:val="none" w:sz="0" w:space="0" w:color="auto"/>
        <w:bottom w:val="none" w:sz="0" w:space="0" w:color="auto"/>
        <w:right w:val="none" w:sz="0" w:space="0" w:color="auto"/>
      </w:divBdr>
    </w:div>
    <w:div w:id="989790951">
      <w:bodyDiv w:val="1"/>
      <w:marLeft w:val="0"/>
      <w:marRight w:val="0"/>
      <w:marTop w:val="0"/>
      <w:marBottom w:val="0"/>
      <w:divBdr>
        <w:top w:val="none" w:sz="0" w:space="0" w:color="auto"/>
        <w:left w:val="none" w:sz="0" w:space="0" w:color="auto"/>
        <w:bottom w:val="none" w:sz="0" w:space="0" w:color="auto"/>
        <w:right w:val="none" w:sz="0" w:space="0" w:color="auto"/>
      </w:divBdr>
    </w:div>
    <w:div w:id="1006176154">
      <w:bodyDiv w:val="1"/>
      <w:marLeft w:val="0"/>
      <w:marRight w:val="0"/>
      <w:marTop w:val="0"/>
      <w:marBottom w:val="0"/>
      <w:divBdr>
        <w:top w:val="none" w:sz="0" w:space="0" w:color="auto"/>
        <w:left w:val="none" w:sz="0" w:space="0" w:color="auto"/>
        <w:bottom w:val="none" w:sz="0" w:space="0" w:color="auto"/>
        <w:right w:val="none" w:sz="0" w:space="0" w:color="auto"/>
      </w:divBdr>
    </w:div>
    <w:div w:id="1007832097">
      <w:bodyDiv w:val="1"/>
      <w:marLeft w:val="0"/>
      <w:marRight w:val="0"/>
      <w:marTop w:val="0"/>
      <w:marBottom w:val="0"/>
      <w:divBdr>
        <w:top w:val="none" w:sz="0" w:space="0" w:color="auto"/>
        <w:left w:val="none" w:sz="0" w:space="0" w:color="auto"/>
        <w:bottom w:val="none" w:sz="0" w:space="0" w:color="auto"/>
        <w:right w:val="none" w:sz="0" w:space="0" w:color="auto"/>
      </w:divBdr>
    </w:div>
    <w:div w:id="1031151584">
      <w:bodyDiv w:val="1"/>
      <w:marLeft w:val="0"/>
      <w:marRight w:val="0"/>
      <w:marTop w:val="0"/>
      <w:marBottom w:val="0"/>
      <w:divBdr>
        <w:top w:val="none" w:sz="0" w:space="0" w:color="auto"/>
        <w:left w:val="none" w:sz="0" w:space="0" w:color="auto"/>
        <w:bottom w:val="none" w:sz="0" w:space="0" w:color="auto"/>
        <w:right w:val="none" w:sz="0" w:space="0" w:color="auto"/>
      </w:divBdr>
    </w:div>
    <w:div w:id="1067532136">
      <w:bodyDiv w:val="1"/>
      <w:marLeft w:val="0"/>
      <w:marRight w:val="0"/>
      <w:marTop w:val="0"/>
      <w:marBottom w:val="0"/>
      <w:divBdr>
        <w:top w:val="none" w:sz="0" w:space="0" w:color="auto"/>
        <w:left w:val="none" w:sz="0" w:space="0" w:color="auto"/>
        <w:bottom w:val="none" w:sz="0" w:space="0" w:color="auto"/>
        <w:right w:val="none" w:sz="0" w:space="0" w:color="auto"/>
      </w:divBdr>
    </w:div>
    <w:div w:id="1070663739">
      <w:bodyDiv w:val="1"/>
      <w:marLeft w:val="0"/>
      <w:marRight w:val="0"/>
      <w:marTop w:val="0"/>
      <w:marBottom w:val="0"/>
      <w:divBdr>
        <w:top w:val="none" w:sz="0" w:space="0" w:color="auto"/>
        <w:left w:val="none" w:sz="0" w:space="0" w:color="auto"/>
        <w:bottom w:val="none" w:sz="0" w:space="0" w:color="auto"/>
        <w:right w:val="none" w:sz="0" w:space="0" w:color="auto"/>
      </w:divBdr>
    </w:div>
    <w:div w:id="1097870282">
      <w:bodyDiv w:val="1"/>
      <w:marLeft w:val="0"/>
      <w:marRight w:val="0"/>
      <w:marTop w:val="0"/>
      <w:marBottom w:val="0"/>
      <w:divBdr>
        <w:top w:val="none" w:sz="0" w:space="0" w:color="auto"/>
        <w:left w:val="none" w:sz="0" w:space="0" w:color="auto"/>
        <w:bottom w:val="none" w:sz="0" w:space="0" w:color="auto"/>
        <w:right w:val="none" w:sz="0" w:space="0" w:color="auto"/>
      </w:divBdr>
    </w:div>
    <w:div w:id="1122580404">
      <w:bodyDiv w:val="1"/>
      <w:marLeft w:val="0"/>
      <w:marRight w:val="0"/>
      <w:marTop w:val="0"/>
      <w:marBottom w:val="0"/>
      <w:divBdr>
        <w:top w:val="none" w:sz="0" w:space="0" w:color="auto"/>
        <w:left w:val="none" w:sz="0" w:space="0" w:color="auto"/>
        <w:bottom w:val="none" w:sz="0" w:space="0" w:color="auto"/>
        <w:right w:val="none" w:sz="0" w:space="0" w:color="auto"/>
      </w:divBdr>
    </w:div>
    <w:div w:id="1161577597">
      <w:bodyDiv w:val="1"/>
      <w:marLeft w:val="0"/>
      <w:marRight w:val="0"/>
      <w:marTop w:val="0"/>
      <w:marBottom w:val="0"/>
      <w:divBdr>
        <w:top w:val="none" w:sz="0" w:space="0" w:color="auto"/>
        <w:left w:val="none" w:sz="0" w:space="0" w:color="auto"/>
        <w:bottom w:val="none" w:sz="0" w:space="0" w:color="auto"/>
        <w:right w:val="none" w:sz="0" w:space="0" w:color="auto"/>
      </w:divBdr>
    </w:div>
    <w:div w:id="1169174164">
      <w:bodyDiv w:val="1"/>
      <w:marLeft w:val="0"/>
      <w:marRight w:val="0"/>
      <w:marTop w:val="0"/>
      <w:marBottom w:val="0"/>
      <w:divBdr>
        <w:top w:val="none" w:sz="0" w:space="0" w:color="auto"/>
        <w:left w:val="none" w:sz="0" w:space="0" w:color="auto"/>
        <w:bottom w:val="none" w:sz="0" w:space="0" w:color="auto"/>
        <w:right w:val="none" w:sz="0" w:space="0" w:color="auto"/>
      </w:divBdr>
      <w:divsChild>
        <w:div w:id="528689069">
          <w:marLeft w:val="0"/>
          <w:marRight w:val="0"/>
          <w:marTop w:val="0"/>
          <w:marBottom w:val="0"/>
          <w:divBdr>
            <w:top w:val="none" w:sz="0" w:space="0" w:color="auto"/>
            <w:left w:val="none" w:sz="0" w:space="0" w:color="auto"/>
            <w:bottom w:val="none" w:sz="0" w:space="0" w:color="auto"/>
            <w:right w:val="none" w:sz="0" w:space="0" w:color="auto"/>
          </w:divBdr>
        </w:div>
        <w:div w:id="611939757">
          <w:marLeft w:val="0"/>
          <w:marRight w:val="0"/>
          <w:marTop w:val="0"/>
          <w:marBottom w:val="0"/>
          <w:divBdr>
            <w:top w:val="none" w:sz="0" w:space="0" w:color="auto"/>
            <w:left w:val="none" w:sz="0" w:space="0" w:color="auto"/>
            <w:bottom w:val="none" w:sz="0" w:space="0" w:color="auto"/>
            <w:right w:val="none" w:sz="0" w:space="0" w:color="auto"/>
          </w:divBdr>
        </w:div>
        <w:div w:id="641925563">
          <w:marLeft w:val="0"/>
          <w:marRight w:val="0"/>
          <w:marTop w:val="0"/>
          <w:marBottom w:val="0"/>
          <w:divBdr>
            <w:top w:val="none" w:sz="0" w:space="0" w:color="auto"/>
            <w:left w:val="none" w:sz="0" w:space="0" w:color="auto"/>
            <w:bottom w:val="none" w:sz="0" w:space="0" w:color="auto"/>
            <w:right w:val="none" w:sz="0" w:space="0" w:color="auto"/>
          </w:divBdr>
        </w:div>
        <w:div w:id="643046254">
          <w:marLeft w:val="0"/>
          <w:marRight w:val="0"/>
          <w:marTop w:val="0"/>
          <w:marBottom w:val="0"/>
          <w:divBdr>
            <w:top w:val="none" w:sz="0" w:space="0" w:color="auto"/>
            <w:left w:val="none" w:sz="0" w:space="0" w:color="auto"/>
            <w:bottom w:val="none" w:sz="0" w:space="0" w:color="auto"/>
            <w:right w:val="none" w:sz="0" w:space="0" w:color="auto"/>
          </w:divBdr>
        </w:div>
        <w:div w:id="661078916">
          <w:marLeft w:val="0"/>
          <w:marRight w:val="0"/>
          <w:marTop w:val="0"/>
          <w:marBottom w:val="0"/>
          <w:divBdr>
            <w:top w:val="none" w:sz="0" w:space="0" w:color="auto"/>
            <w:left w:val="none" w:sz="0" w:space="0" w:color="auto"/>
            <w:bottom w:val="none" w:sz="0" w:space="0" w:color="auto"/>
            <w:right w:val="none" w:sz="0" w:space="0" w:color="auto"/>
          </w:divBdr>
        </w:div>
        <w:div w:id="689377800">
          <w:marLeft w:val="0"/>
          <w:marRight w:val="0"/>
          <w:marTop w:val="0"/>
          <w:marBottom w:val="0"/>
          <w:divBdr>
            <w:top w:val="none" w:sz="0" w:space="0" w:color="auto"/>
            <w:left w:val="none" w:sz="0" w:space="0" w:color="auto"/>
            <w:bottom w:val="none" w:sz="0" w:space="0" w:color="auto"/>
            <w:right w:val="none" w:sz="0" w:space="0" w:color="auto"/>
          </w:divBdr>
        </w:div>
        <w:div w:id="709184880">
          <w:marLeft w:val="0"/>
          <w:marRight w:val="0"/>
          <w:marTop w:val="0"/>
          <w:marBottom w:val="0"/>
          <w:divBdr>
            <w:top w:val="none" w:sz="0" w:space="0" w:color="auto"/>
            <w:left w:val="none" w:sz="0" w:space="0" w:color="auto"/>
            <w:bottom w:val="none" w:sz="0" w:space="0" w:color="auto"/>
            <w:right w:val="none" w:sz="0" w:space="0" w:color="auto"/>
          </w:divBdr>
        </w:div>
        <w:div w:id="735324286">
          <w:marLeft w:val="0"/>
          <w:marRight w:val="0"/>
          <w:marTop w:val="0"/>
          <w:marBottom w:val="0"/>
          <w:divBdr>
            <w:top w:val="none" w:sz="0" w:space="0" w:color="auto"/>
            <w:left w:val="none" w:sz="0" w:space="0" w:color="auto"/>
            <w:bottom w:val="none" w:sz="0" w:space="0" w:color="auto"/>
            <w:right w:val="none" w:sz="0" w:space="0" w:color="auto"/>
          </w:divBdr>
        </w:div>
        <w:div w:id="770899993">
          <w:marLeft w:val="0"/>
          <w:marRight w:val="0"/>
          <w:marTop w:val="0"/>
          <w:marBottom w:val="0"/>
          <w:divBdr>
            <w:top w:val="none" w:sz="0" w:space="0" w:color="auto"/>
            <w:left w:val="none" w:sz="0" w:space="0" w:color="auto"/>
            <w:bottom w:val="none" w:sz="0" w:space="0" w:color="auto"/>
            <w:right w:val="none" w:sz="0" w:space="0" w:color="auto"/>
          </w:divBdr>
        </w:div>
        <w:div w:id="1234317444">
          <w:marLeft w:val="0"/>
          <w:marRight w:val="0"/>
          <w:marTop w:val="0"/>
          <w:marBottom w:val="0"/>
          <w:divBdr>
            <w:top w:val="none" w:sz="0" w:space="0" w:color="auto"/>
            <w:left w:val="none" w:sz="0" w:space="0" w:color="auto"/>
            <w:bottom w:val="none" w:sz="0" w:space="0" w:color="auto"/>
            <w:right w:val="none" w:sz="0" w:space="0" w:color="auto"/>
          </w:divBdr>
        </w:div>
        <w:div w:id="1234894853">
          <w:marLeft w:val="0"/>
          <w:marRight w:val="0"/>
          <w:marTop w:val="0"/>
          <w:marBottom w:val="0"/>
          <w:divBdr>
            <w:top w:val="none" w:sz="0" w:space="0" w:color="auto"/>
            <w:left w:val="none" w:sz="0" w:space="0" w:color="auto"/>
            <w:bottom w:val="none" w:sz="0" w:space="0" w:color="auto"/>
            <w:right w:val="none" w:sz="0" w:space="0" w:color="auto"/>
          </w:divBdr>
        </w:div>
        <w:div w:id="1310942237">
          <w:marLeft w:val="0"/>
          <w:marRight w:val="0"/>
          <w:marTop w:val="0"/>
          <w:marBottom w:val="0"/>
          <w:divBdr>
            <w:top w:val="none" w:sz="0" w:space="0" w:color="auto"/>
            <w:left w:val="none" w:sz="0" w:space="0" w:color="auto"/>
            <w:bottom w:val="none" w:sz="0" w:space="0" w:color="auto"/>
            <w:right w:val="none" w:sz="0" w:space="0" w:color="auto"/>
          </w:divBdr>
        </w:div>
        <w:div w:id="1344748319">
          <w:marLeft w:val="0"/>
          <w:marRight w:val="0"/>
          <w:marTop w:val="0"/>
          <w:marBottom w:val="0"/>
          <w:divBdr>
            <w:top w:val="none" w:sz="0" w:space="0" w:color="auto"/>
            <w:left w:val="none" w:sz="0" w:space="0" w:color="auto"/>
            <w:bottom w:val="none" w:sz="0" w:space="0" w:color="auto"/>
            <w:right w:val="none" w:sz="0" w:space="0" w:color="auto"/>
          </w:divBdr>
        </w:div>
        <w:div w:id="1438601457">
          <w:marLeft w:val="0"/>
          <w:marRight w:val="0"/>
          <w:marTop w:val="0"/>
          <w:marBottom w:val="0"/>
          <w:divBdr>
            <w:top w:val="none" w:sz="0" w:space="0" w:color="auto"/>
            <w:left w:val="none" w:sz="0" w:space="0" w:color="auto"/>
            <w:bottom w:val="none" w:sz="0" w:space="0" w:color="auto"/>
            <w:right w:val="none" w:sz="0" w:space="0" w:color="auto"/>
          </w:divBdr>
        </w:div>
        <w:div w:id="1459299014">
          <w:marLeft w:val="0"/>
          <w:marRight w:val="0"/>
          <w:marTop w:val="0"/>
          <w:marBottom w:val="0"/>
          <w:divBdr>
            <w:top w:val="none" w:sz="0" w:space="0" w:color="auto"/>
            <w:left w:val="none" w:sz="0" w:space="0" w:color="auto"/>
            <w:bottom w:val="none" w:sz="0" w:space="0" w:color="auto"/>
            <w:right w:val="none" w:sz="0" w:space="0" w:color="auto"/>
          </w:divBdr>
        </w:div>
        <w:div w:id="1463841791">
          <w:marLeft w:val="0"/>
          <w:marRight w:val="0"/>
          <w:marTop w:val="0"/>
          <w:marBottom w:val="0"/>
          <w:divBdr>
            <w:top w:val="none" w:sz="0" w:space="0" w:color="auto"/>
            <w:left w:val="none" w:sz="0" w:space="0" w:color="auto"/>
            <w:bottom w:val="none" w:sz="0" w:space="0" w:color="auto"/>
            <w:right w:val="none" w:sz="0" w:space="0" w:color="auto"/>
          </w:divBdr>
        </w:div>
        <w:div w:id="1509831848">
          <w:marLeft w:val="0"/>
          <w:marRight w:val="0"/>
          <w:marTop w:val="0"/>
          <w:marBottom w:val="0"/>
          <w:divBdr>
            <w:top w:val="none" w:sz="0" w:space="0" w:color="auto"/>
            <w:left w:val="none" w:sz="0" w:space="0" w:color="auto"/>
            <w:bottom w:val="none" w:sz="0" w:space="0" w:color="auto"/>
            <w:right w:val="none" w:sz="0" w:space="0" w:color="auto"/>
          </w:divBdr>
        </w:div>
        <w:div w:id="1636328801">
          <w:marLeft w:val="0"/>
          <w:marRight w:val="0"/>
          <w:marTop w:val="0"/>
          <w:marBottom w:val="0"/>
          <w:divBdr>
            <w:top w:val="none" w:sz="0" w:space="0" w:color="auto"/>
            <w:left w:val="none" w:sz="0" w:space="0" w:color="auto"/>
            <w:bottom w:val="none" w:sz="0" w:space="0" w:color="auto"/>
            <w:right w:val="none" w:sz="0" w:space="0" w:color="auto"/>
          </w:divBdr>
        </w:div>
        <w:div w:id="1646087281">
          <w:marLeft w:val="0"/>
          <w:marRight w:val="0"/>
          <w:marTop w:val="0"/>
          <w:marBottom w:val="0"/>
          <w:divBdr>
            <w:top w:val="none" w:sz="0" w:space="0" w:color="auto"/>
            <w:left w:val="none" w:sz="0" w:space="0" w:color="auto"/>
            <w:bottom w:val="none" w:sz="0" w:space="0" w:color="auto"/>
            <w:right w:val="none" w:sz="0" w:space="0" w:color="auto"/>
          </w:divBdr>
        </w:div>
        <w:div w:id="1654483637">
          <w:marLeft w:val="0"/>
          <w:marRight w:val="0"/>
          <w:marTop w:val="0"/>
          <w:marBottom w:val="0"/>
          <w:divBdr>
            <w:top w:val="none" w:sz="0" w:space="0" w:color="auto"/>
            <w:left w:val="none" w:sz="0" w:space="0" w:color="auto"/>
            <w:bottom w:val="none" w:sz="0" w:space="0" w:color="auto"/>
            <w:right w:val="none" w:sz="0" w:space="0" w:color="auto"/>
          </w:divBdr>
        </w:div>
        <w:div w:id="1746995978">
          <w:marLeft w:val="0"/>
          <w:marRight w:val="0"/>
          <w:marTop w:val="0"/>
          <w:marBottom w:val="0"/>
          <w:divBdr>
            <w:top w:val="none" w:sz="0" w:space="0" w:color="auto"/>
            <w:left w:val="none" w:sz="0" w:space="0" w:color="auto"/>
            <w:bottom w:val="none" w:sz="0" w:space="0" w:color="auto"/>
            <w:right w:val="none" w:sz="0" w:space="0" w:color="auto"/>
          </w:divBdr>
        </w:div>
        <w:div w:id="1763378582">
          <w:marLeft w:val="0"/>
          <w:marRight w:val="0"/>
          <w:marTop w:val="0"/>
          <w:marBottom w:val="0"/>
          <w:divBdr>
            <w:top w:val="none" w:sz="0" w:space="0" w:color="auto"/>
            <w:left w:val="none" w:sz="0" w:space="0" w:color="auto"/>
            <w:bottom w:val="none" w:sz="0" w:space="0" w:color="auto"/>
            <w:right w:val="none" w:sz="0" w:space="0" w:color="auto"/>
          </w:divBdr>
        </w:div>
        <w:div w:id="1799450608">
          <w:marLeft w:val="0"/>
          <w:marRight w:val="0"/>
          <w:marTop w:val="0"/>
          <w:marBottom w:val="0"/>
          <w:divBdr>
            <w:top w:val="none" w:sz="0" w:space="0" w:color="auto"/>
            <w:left w:val="none" w:sz="0" w:space="0" w:color="auto"/>
            <w:bottom w:val="none" w:sz="0" w:space="0" w:color="auto"/>
            <w:right w:val="none" w:sz="0" w:space="0" w:color="auto"/>
          </w:divBdr>
        </w:div>
        <w:div w:id="1834565375">
          <w:marLeft w:val="0"/>
          <w:marRight w:val="0"/>
          <w:marTop w:val="0"/>
          <w:marBottom w:val="0"/>
          <w:divBdr>
            <w:top w:val="none" w:sz="0" w:space="0" w:color="auto"/>
            <w:left w:val="none" w:sz="0" w:space="0" w:color="auto"/>
            <w:bottom w:val="none" w:sz="0" w:space="0" w:color="auto"/>
            <w:right w:val="none" w:sz="0" w:space="0" w:color="auto"/>
          </w:divBdr>
        </w:div>
        <w:div w:id="1932621389">
          <w:marLeft w:val="0"/>
          <w:marRight w:val="0"/>
          <w:marTop w:val="0"/>
          <w:marBottom w:val="0"/>
          <w:divBdr>
            <w:top w:val="none" w:sz="0" w:space="0" w:color="auto"/>
            <w:left w:val="none" w:sz="0" w:space="0" w:color="auto"/>
            <w:bottom w:val="none" w:sz="0" w:space="0" w:color="auto"/>
            <w:right w:val="none" w:sz="0" w:space="0" w:color="auto"/>
          </w:divBdr>
        </w:div>
        <w:div w:id="2050179414">
          <w:marLeft w:val="0"/>
          <w:marRight w:val="0"/>
          <w:marTop w:val="0"/>
          <w:marBottom w:val="0"/>
          <w:divBdr>
            <w:top w:val="none" w:sz="0" w:space="0" w:color="auto"/>
            <w:left w:val="none" w:sz="0" w:space="0" w:color="auto"/>
            <w:bottom w:val="none" w:sz="0" w:space="0" w:color="auto"/>
            <w:right w:val="none" w:sz="0" w:space="0" w:color="auto"/>
          </w:divBdr>
        </w:div>
        <w:div w:id="2100056526">
          <w:marLeft w:val="0"/>
          <w:marRight w:val="0"/>
          <w:marTop w:val="0"/>
          <w:marBottom w:val="0"/>
          <w:divBdr>
            <w:top w:val="none" w:sz="0" w:space="0" w:color="auto"/>
            <w:left w:val="none" w:sz="0" w:space="0" w:color="auto"/>
            <w:bottom w:val="none" w:sz="0" w:space="0" w:color="auto"/>
            <w:right w:val="none" w:sz="0" w:space="0" w:color="auto"/>
          </w:divBdr>
        </w:div>
        <w:div w:id="2107577428">
          <w:marLeft w:val="0"/>
          <w:marRight w:val="0"/>
          <w:marTop w:val="0"/>
          <w:marBottom w:val="0"/>
          <w:divBdr>
            <w:top w:val="none" w:sz="0" w:space="0" w:color="auto"/>
            <w:left w:val="none" w:sz="0" w:space="0" w:color="auto"/>
            <w:bottom w:val="none" w:sz="0" w:space="0" w:color="auto"/>
            <w:right w:val="none" w:sz="0" w:space="0" w:color="auto"/>
          </w:divBdr>
        </w:div>
      </w:divsChild>
    </w:div>
    <w:div w:id="1172142118">
      <w:bodyDiv w:val="1"/>
      <w:marLeft w:val="0"/>
      <w:marRight w:val="0"/>
      <w:marTop w:val="0"/>
      <w:marBottom w:val="0"/>
      <w:divBdr>
        <w:top w:val="none" w:sz="0" w:space="0" w:color="auto"/>
        <w:left w:val="none" w:sz="0" w:space="0" w:color="auto"/>
        <w:bottom w:val="none" w:sz="0" w:space="0" w:color="auto"/>
        <w:right w:val="none" w:sz="0" w:space="0" w:color="auto"/>
      </w:divBdr>
    </w:div>
    <w:div w:id="1204824075">
      <w:bodyDiv w:val="1"/>
      <w:marLeft w:val="0"/>
      <w:marRight w:val="0"/>
      <w:marTop w:val="0"/>
      <w:marBottom w:val="0"/>
      <w:divBdr>
        <w:top w:val="none" w:sz="0" w:space="0" w:color="auto"/>
        <w:left w:val="none" w:sz="0" w:space="0" w:color="auto"/>
        <w:bottom w:val="none" w:sz="0" w:space="0" w:color="auto"/>
        <w:right w:val="none" w:sz="0" w:space="0" w:color="auto"/>
      </w:divBdr>
    </w:div>
    <w:div w:id="1246645370">
      <w:bodyDiv w:val="1"/>
      <w:marLeft w:val="0"/>
      <w:marRight w:val="0"/>
      <w:marTop w:val="0"/>
      <w:marBottom w:val="0"/>
      <w:divBdr>
        <w:top w:val="none" w:sz="0" w:space="0" w:color="auto"/>
        <w:left w:val="none" w:sz="0" w:space="0" w:color="auto"/>
        <w:bottom w:val="none" w:sz="0" w:space="0" w:color="auto"/>
        <w:right w:val="none" w:sz="0" w:space="0" w:color="auto"/>
      </w:divBdr>
    </w:div>
    <w:div w:id="1268998854">
      <w:bodyDiv w:val="1"/>
      <w:marLeft w:val="0"/>
      <w:marRight w:val="0"/>
      <w:marTop w:val="0"/>
      <w:marBottom w:val="0"/>
      <w:divBdr>
        <w:top w:val="none" w:sz="0" w:space="0" w:color="auto"/>
        <w:left w:val="none" w:sz="0" w:space="0" w:color="auto"/>
        <w:bottom w:val="none" w:sz="0" w:space="0" w:color="auto"/>
        <w:right w:val="none" w:sz="0" w:space="0" w:color="auto"/>
      </w:divBdr>
    </w:div>
    <w:div w:id="1325815803">
      <w:bodyDiv w:val="1"/>
      <w:marLeft w:val="0"/>
      <w:marRight w:val="0"/>
      <w:marTop w:val="0"/>
      <w:marBottom w:val="0"/>
      <w:divBdr>
        <w:top w:val="none" w:sz="0" w:space="0" w:color="auto"/>
        <w:left w:val="none" w:sz="0" w:space="0" w:color="auto"/>
        <w:bottom w:val="none" w:sz="0" w:space="0" w:color="auto"/>
        <w:right w:val="none" w:sz="0" w:space="0" w:color="auto"/>
      </w:divBdr>
    </w:div>
    <w:div w:id="1347901273">
      <w:bodyDiv w:val="1"/>
      <w:marLeft w:val="0"/>
      <w:marRight w:val="0"/>
      <w:marTop w:val="0"/>
      <w:marBottom w:val="0"/>
      <w:divBdr>
        <w:top w:val="none" w:sz="0" w:space="0" w:color="auto"/>
        <w:left w:val="none" w:sz="0" w:space="0" w:color="auto"/>
        <w:bottom w:val="none" w:sz="0" w:space="0" w:color="auto"/>
        <w:right w:val="none" w:sz="0" w:space="0" w:color="auto"/>
      </w:divBdr>
    </w:div>
    <w:div w:id="1393458089">
      <w:bodyDiv w:val="1"/>
      <w:marLeft w:val="0"/>
      <w:marRight w:val="0"/>
      <w:marTop w:val="0"/>
      <w:marBottom w:val="0"/>
      <w:divBdr>
        <w:top w:val="none" w:sz="0" w:space="0" w:color="auto"/>
        <w:left w:val="none" w:sz="0" w:space="0" w:color="auto"/>
        <w:bottom w:val="none" w:sz="0" w:space="0" w:color="auto"/>
        <w:right w:val="none" w:sz="0" w:space="0" w:color="auto"/>
      </w:divBdr>
      <w:divsChild>
        <w:div w:id="153844226">
          <w:marLeft w:val="0"/>
          <w:marRight w:val="0"/>
          <w:marTop w:val="0"/>
          <w:marBottom w:val="0"/>
          <w:divBdr>
            <w:top w:val="none" w:sz="0" w:space="0" w:color="auto"/>
            <w:left w:val="none" w:sz="0" w:space="0" w:color="auto"/>
            <w:bottom w:val="none" w:sz="0" w:space="0" w:color="auto"/>
            <w:right w:val="none" w:sz="0" w:space="0" w:color="auto"/>
          </w:divBdr>
        </w:div>
        <w:div w:id="203713107">
          <w:marLeft w:val="0"/>
          <w:marRight w:val="0"/>
          <w:marTop w:val="0"/>
          <w:marBottom w:val="0"/>
          <w:divBdr>
            <w:top w:val="none" w:sz="0" w:space="0" w:color="auto"/>
            <w:left w:val="none" w:sz="0" w:space="0" w:color="auto"/>
            <w:bottom w:val="none" w:sz="0" w:space="0" w:color="auto"/>
            <w:right w:val="none" w:sz="0" w:space="0" w:color="auto"/>
          </w:divBdr>
        </w:div>
        <w:div w:id="268700903">
          <w:marLeft w:val="0"/>
          <w:marRight w:val="0"/>
          <w:marTop w:val="0"/>
          <w:marBottom w:val="0"/>
          <w:divBdr>
            <w:top w:val="none" w:sz="0" w:space="0" w:color="auto"/>
            <w:left w:val="none" w:sz="0" w:space="0" w:color="auto"/>
            <w:bottom w:val="none" w:sz="0" w:space="0" w:color="auto"/>
            <w:right w:val="none" w:sz="0" w:space="0" w:color="auto"/>
          </w:divBdr>
        </w:div>
        <w:div w:id="298003101">
          <w:marLeft w:val="0"/>
          <w:marRight w:val="0"/>
          <w:marTop w:val="0"/>
          <w:marBottom w:val="0"/>
          <w:divBdr>
            <w:top w:val="none" w:sz="0" w:space="0" w:color="auto"/>
            <w:left w:val="none" w:sz="0" w:space="0" w:color="auto"/>
            <w:bottom w:val="none" w:sz="0" w:space="0" w:color="auto"/>
            <w:right w:val="none" w:sz="0" w:space="0" w:color="auto"/>
          </w:divBdr>
        </w:div>
        <w:div w:id="306401557">
          <w:marLeft w:val="0"/>
          <w:marRight w:val="0"/>
          <w:marTop w:val="0"/>
          <w:marBottom w:val="0"/>
          <w:divBdr>
            <w:top w:val="none" w:sz="0" w:space="0" w:color="auto"/>
            <w:left w:val="none" w:sz="0" w:space="0" w:color="auto"/>
            <w:bottom w:val="none" w:sz="0" w:space="0" w:color="auto"/>
            <w:right w:val="none" w:sz="0" w:space="0" w:color="auto"/>
          </w:divBdr>
        </w:div>
        <w:div w:id="606733904">
          <w:marLeft w:val="0"/>
          <w:marRight w:val="0"/>
          <w:marTop w:val="0"/>
          <w:marBottom w:val="0"/>
          <w:divBdr>
            <w:top w:val="none" w:sz="0" w:space="0" w:color="auto"/>
            <w:left w:val="none" w:sz="0" w:space="0" w:color="auto"/>
            <w:bottom w:val="none" w:sz="0" w:space="0" w:color="auto"/>
            <w:right w:val="none" w:sz="0" w:space="0" w:color="auto"/>
          </w:divBdr>
        </w:div>
        <w:div w:id="724137382">
          <w:marLeft w:val="0"/>
          <w:marRight w:val="0"/>
          <w:marTop w:val="0"/>
          <w:marBottom w:val="0"/>
          <w:divBdr>
            <w:top w:val="none" w:sz="0" w:space="0" w:color="auto"/>
            <w:left w:val="none" w:sz="0" w:space="0" w:color="auto"/>
            <w:bottom w:val="none" w:sz="0" w:space="0" w:color="auto"/>
            <w:right w:val="none" w:sz="0" w:space="0" w:color="auto"/>
          </w:divBdr>
        </w:div>
        <w:div w:id="884950698">
          <w:marLeft w:val="0"/>
          <w:marRight w:val="0"/>
          <w:marTop w:val="0"/>
          <w:marBottom w:val="0"/>
          <w:divBdr>
            <w:top w:val="none" w:sz="0" w:space="0" w:color="auto"/>
            <w:left w:val="none" w:sz="0" w:space="0" w:color="auto"/>
            <w:bottom w:val="none" w:sz="0" w:space="0" w:color="auto"/>
            <w:right w:val="none" w:sz="0" w:space="0" w:color="auto"/>
          </w:divBdr>
        </w:div>
        <w:div w:id="1113282723">
          <w:marLeft w:val="0"/>
          <w:marRight w:val="0"/>
          <w:marTop w:val="0"/>
          <w:marBottom w:val="0"/>
          <w:divBdr>
            <w:top w:val="none" w:sz="0" w:space="0" w:color="auto"/>
            <w:left w:val="none" w:sz="0" w:space="0" w:color="auto"/>
            <w:bottom w:val="none" w:sz="0" w:space="0" w:color="auto"/>
            <w:right w:val="none" w:sz="0" w:space="0" w:color="auto"/>
          </w:divBdr>
        </w:div>
        <w:div w:id="1446149131">
          <w:marLeft w:val="0"/>
          <w:marRight w:val="0"/>
          <w:marTop w:val="0"/>
          <w:marBottom w:val="0"/>
          <w:divBdr>
            <w:top w:val="none" w:sz="0" w:space="0" w:color="auto"/>
            <w:left w:val="none" w:sz="0" w:space="0" w:color="auto"/>
            <w:bottom w:val="none" w:sz="0" w:space="0" w:color="auto"/>
            <w:right w:val="none" w:sz="0" w:space="0" w:color="auto"/>
          </w:divBdr>
        </w:div>
        <w:div w:id="1520001854">
          <w:marLeft w:val="0"/>
          <w:marRight w:val="0"/>
          <w:marTop w:val="0"/>
          <w:marBottom w:val="0"/>
          <w:divBdr>
            <w:top w:val="none" w:sz="0" w:space="0" w:color="auto"/>
            <w:left w:val="none" w:sz="0" w:space="0" w:color="auto"/>
            <w:bottom w:val="none" w:sz="0" w:space="0" w:color="auto"/>
            <w:right w:val="none" w:sz="0" w:space="0" w:color="auto"/>
          </w:divBdr>
        </w:div>
        <w:div w:id="1879855143">
          <w:marLeft w:val="0"/>
          <w:marRight w:val="0"/>
          <w:marTop w:val="0"/>
          <w:marBottom w:val="0"/>
          <w:divBdr>
            <w:top w:val="none" w:sz="0" w:space="0" w:color="auto"/>
            <w:left w:val="none" w:sz="0" w:space="0" w:color="auto"/>
            <w:bottom w:val="none" w:sz="0" w:space="0" w:color="auto"/>
            <w:right w:val="none" w:sz="0" w:space="0" w:color="auto"/>
          </w:divBdr>
        </w:div>
        <w:div w:id="1891185049">
          <w:marLeft w:val="0"/>
          <w:marRight w:val="0"/>
          <w:marTop w:val="0"/>
          <w:marBottom w:val="0"/>
          <w:divBdr>
            <w:top w:val="none" w:sz="0" w:space="0" w:color="auto"/>
            <w:left w:val="none" w:sz="0" w:space="0" w:color="auto"/>
            <w:bottom w:val="none" w:sz="0" w:space="0" w:color="auto"/>
            <w:right w:val="none" w:sz="0" w:space="0" w:color="auto"/>
          </w:divBdr>
        </w:div>
        <w:div w:id="2021882953">
          <w:marLeft w:val="0"/>
          <w:marRight w:val="0"/>
          <w:marTop w:val="0"/>
          <w:marBottom w:val="0"/>
          <w:divBdr>
            <w:top w:val="none" w:sz="0" w:space="0" w:color="auto"/>
            <w:left w:val="none" w:sz="0" w:space="0" w:color="auto"/>
            <w:bottom w:val="none" w:sz="0" w:space="0" w:color="auto"/>
            <w:right w:val="none" w:sz="0" w:space="0" w:color="auto"/>
          </w:divBdr>
        </w:div>
      </w:divsChild>
    </w:div>
    <w:div w:id="1407262431">
      <w:bodyDiv w:val="1"/>
      <w:marLeft w:val="0"/>
      <w:marRight w:val="0"/>
      <w:marTop w:val="0"/>
      <w:marBottom w:val="0"/>
      <w:divBdr>
        <w:top w:val="none" w:sz="0" w:space="0" w:color="auto"/>
        <w:left w:val="none" w:sz="0" w:space="0" w:color="auto"/>
        <w:bottom w:val="none" w:sz="0" w:space="0" w:color="auto"/>
        <w:right w:val="none" w:sz="0" w:space="0" w:color="auto"/>
      </w:divBdr>
    </w:div>
    <w:div w:id="1417284918">
      <w:bodyDiv w:val="1"/>
      <w:marLeft w:val="0"/>
      <w:marRight w:val="0"/>
      <w:marTop w:val="0"/>
      <w:marBottom w:val="0"/>
      <w:divBdr>
        <w:top w:val="none" w:sz="0" w:space="0" w:color="auto"/>
        <w:left w:val="none" w:sz="0" w:space="0" w:color="auto"/>
        <w:bottom w:val="none" w:sz="0" w:space="0" w:color="auto"/>
        <w:right w:val="none" w:sz="0" w:space="0" w:color="auto"/>
      </w:divBdr>
      <w:divsChild>
        <w:div w:id="634525319">
          <w:marLeft w:val="0"/>
          <w:marRight w:val="0"/>
          <w:marTop w:val="0"/>
          <w:marBottom w:val="0"/>
          <w:divBdr>
            <w:top w:val="none" w:sz="0" w:space="0" w:color="auto"/>
            <w:left w:val="none" w:sz="0" w:space="0" w:color="auto"/>
            <w:bottom w:val="none" w:sz="0" w:space="0" w:color="auto"/>
            <w:right w:val="none" w:sz="0" w:space="0" w:color="auto"/>
          </w:divBdr>
        </w:div>
        <w:div w:id="1102454547">
          <w:marLeft w:val="0"/>
          <w:marRight w:val="0"/>
          <w:marTop w:val="0"/>
          <w:marBottom w:val="0"/>
          <w:divBdr>
            <w:top w:val="none" w:sz="0" w:space="0" w:color="auto"/>
            <w:left w:val="none" w:sz="0" w:space="0" w:color="auto"/>
            <w:bottom w:val="none" w:sz="0" w:space="0" w:color="auto"/>
            <w:right w:val="none" w:sz="0" w:space="0" w:color="auto"/>
          </w:divBdr>
        </w:div>
      </w:divsChild>
    </w:div>
    <w:div w:id="1501310394">
      <w:bodyDiv w:val="1"/>
      <w:marLeft w:val="0"/>
      <w:marRight w:val="0"/>
      <w:marTop w:val="0"/>
      <w:marBottom w:val="0"/>
      <w:divBdr>
        <w:top w:val="none" w:sz="0" w:space="0" w:color="auto"/>
        <w:left w:val="none" w:sz="0" w:space="0" w:color="auto"/>
        <w:bottom w:val="none" w:sz="0" w:space="0" w:color="auto"/>
        <w:right w:val="none" w:sz="0" w:space="0" w:color="auto"/>
      </w:divBdr>
    </w:div>
    <w:div w:id="1515993992">
      <w:bodyDiv w:val="1"/>
      <w:marLeft w:val="0"/>
      <w:marRight w:val="0"/>
      <w:marTop w:val="0"/>
      <w:marBottom w:val="0"/>
      <w:divBdr>
        <w:top w:val="none" w:sz="0" w:space="0" w:color="auto"/>
        <w:left w:val="none" w:sz="0" w:space="0" w:color="auto"/>
        <w:bottom w:val="none" w:sz="0" w:space="0" w:color="auto"/>
        <w:right w:val="none" w:sz="0" w:space="0" w:color="auto"/>
      </w:divBdr>
    </w:div>
    <w:div w:id="1586305068">
      <w:bodyDiv w:val="1"/>
      <w:marLeft w:val="0"/>
      <w:marRight w:val="0"/>
      <w:marTop w:val="0"/>
      <w:marBottom w:val="0"/>
      <w:divBdr>
        <w:top w:val="none" w:sz="0" w:space="0" w:color="auto"/>
        <w:left w:val="none" w:sz="0" w:space="0" w:color="auto"/>
        <w:bottom w:val="none" w:sz="0" w:space="0" w:color="auto"/>
        <w:right w:val="none" w:sz="0" w:space="0" w:color="auto"/>
      </w:divBdr>
      <w:divsChild>
        <w:div w:id="46613167">
          <w:marLeft w:val="0"/>
          <w:marRight w:val="0"/>
          <w:marTop w:val="0"/>
          <w:marBottom w:val="0"/>
          <w:divBdr>
            <w:top w:val="none" w:sz="0" w:space="0" w:color="auto"/>
            <w:left w:val="none" w:sz="0" w:space="0" w:color="auto"/>
            <w:bottom w:val="none" w:sz="0" w:space="0" w:color="auto"/>
            <w:right w:val="none" w:sz="0" w:space="0" w:color="auto"/>
          </w:divBdr>
        </w:div>
        <w:div w:id="928468440">
          <w:marLeft w:val="0"/>
          <w:marRight w:val="0"/>
          <w:marTop w:val="0"/>
          <w:marBottom w:val="0"/>
          <w:divBdr>
            <w:top w:val="none" w:sz="0" w:space="0" w:color="auto"/>
            <w:left w:val="none" w:sz="0" w:space="0" w:color="auto"/>
            <w:bottom w:val="none" w:sz="0" w:space="0" w:color="auto"/>
            <w:right w:val="none" w:sz="0" w:space="0" w:color="auto"/>
          </w:divBdr>
        </w:div>
      </w:divsChild>
    </w:div>
    <w:div w:id="1623877303">
      <w:bodyDiv w:val="1"/>
      <w:marLeft w:val="0"/>
      <w:marRight w:val="0"/>
      <w:marTop w:val="0"/>
      <w:marBottom w:val="0"/>
      <w:divBdr>
        <w:top w:val="none" w:sz="0" w:space="0" w:color="auto"/>
        <w:left w:val="none" w:sz="0" w:space="0" w:color="auto"/>
        <w:bottom w:val="none" w:sz="0" w:space="0" w:color="auto"/>
        <w:right w:val="none" w:sz="0" w:space="0" w:color="auto"/>
      </w:divBdr>
    </w:div>
    <w:div w:id="1655260344">
      <w:bodyDiv w:val="1"/>
      <w:marLeft w:val="0"/>
      <w:marRight w:val="0"/>
      <w:marTop w:val="0"/>
      <w:marBottom w:val="0"/>
      <w:divBdr>
        <w:top w:val="none" w:sz="0" w:space="0" w:color="auto"/>
        <w:left w:val="none" w:sz="0" w:space="0" w:color="auto"/>
        <w:bottom w:val="none" w:sz="0" w:space="0" w:color="auto"/>
        <w:right w:val="none" w:sz="0" w:space="0" w:color="auto"/>
      </w:divBdr>
    </w:div>
    <w:div w:id="1675843184">
      <w:bodyDiv w:val="1"/>
      <w:marLeft w:val="0"/>
      <w:marRight w:val="0"/>
      <w:marTop w:val="0"/>
      <w:marBottom w:val="0"/>
      <w:divBdr>
        <w:top w:val="none" w:sz="0" w:space="0" w:color="auto"/>
        <w:left w:val="none" w:sz="0" w:space="0" w:color="auto"/>
        <w:bottom w:val="none" w:sz="0" w:space="0" w:color="auto"/>
        <w:right w:val="none" w:sz="0" w:space="0" w:color="auto"/>
      </w:divBdr>
    </w:div>
    <w:div w:id="1680768106">
      <w:bodyDiv w:val="1"/>
      <w:marLeft w:val="0"/>
      <w:marRight w:val="0"/>
      <w:marTop w:val="0"/>
      <w:marBottom w:val="0"/>
      <w:divBdr>
        <w:top w:val="none" w:sz="0" w:space="0" w:color="auto"/>
        <w:left w:val="none" w:sz="0" w:space="0" w:color="auto"/>
        <w:bottom w:val="none" w:sz="0" w:space="0" w:color="auto"/>
        <w:right w:val="none" w:sz="0" w:space="0" w:color="auto"/>
      </w:divBdr>
    </w:div>
    <w:div w:id="1759063214">
      <w:bodyDiv w:val="1"/>
      <w:marLeft w:val="0"/>
      <w:marRight w:val="0"/>
      <w:marTop w:val="0"/>
      <w:marBottom w:val="0"/>
      <w:divBdr>
        <w:top w:val="none" w:sz="0" w:space="0" w:color="auto"/>
        <w:left w:val="none" w:sz="0" w:space="0" w:color="auto"/>
        <w:bottom w:val="none" w:sz="0" w:space="0" w:color="auto"/>
        <w:right w:val="none" w:sz="0" w:space="0" w:color="auto"/>
      </w:divBdr>
    </w:div>
    <w:div w:id="1783038121">
      <w:bodyDiv w:val="1"/>
      <w:marLeft w:val="0"/>
      <w:marRight w:val="0"/>
      <w:marTop w:val="0"/>
      <w:marBottom w:val="0"/>
      <w:divBdr>
        <w:top w:val="none" w:sz="0" w:space="0" w:color="auto"/>
        <w:left w:val="none" w:sz="0" w:space="0" w:color="auto"/>
        <w:bottom w:val="none" w:sz="0" w:space="0" w:color="auto"/>
        <w:right w:val="none" w:sz="0" w:space="0" w:color="auto"/>
      </w:divBdr>
    </w:div>
    <w:div w:id="1830057493">
      <w:bodyDiv w:val="1"/>
      <w:marLeft w:val="0"/>
      <w:marRight w:val="0"/>
      <w:marTop w:val="0"/>
      <w:marBottom w:val="0"/>
      <w:divBdr>
        <w:top w:val="none" w:sz="0" w:space="0" w:color="auto"/>
        <w:left w:val="none" w:sz="0" w:space="0" w:color="auto"/>
        <w:bottom w:val="none" w:sz="0" w:space="0" w:color="auto"/>
        <w:right w:val="none" w:sz="0" w:space="0" w:color="auto"/>
      </w:divBdr>
    </w:div>
    <w:div w:id="1913392136">
      <w:bodyDiv w:val="1"/>
      <w:marLeft w:val="0"/>
      <w:marRight w:val="0"/>
      <w:marTop w:val="0"/>
      <w:marBottom w:val="0"/>
      <w:divBdr>
        <w:top w:val="none" w:sz="0" w:space="0" w:color="auto"/>
        <w:left w:val="none" w:sz="0" w:space="0" w:color="auto"/>
        <w:bottom w:val="none" w:sz="0" w:space="0" w:color="auto"/>
        <w:right w:val="none" w:sz="0" w:space="0" w:color="auto"/>
      </w:divBdr>
    </w:div>
    <w:div w:id="1935237775">
      <w:bodyDiv w:val="1"/>
      <w:marLeft w:val="0"/>
      <w:marRight w:val="0"/>
      <w:marTop w:val="0"/>
      <w:marBottom w:val="0"/>
      <w:divBdr>
        <w:top w:val="none" w:sz="0" w:space="0" w:color="auto"/>
        <w:left w:val="none" w:sz="0" w:space="0" w:color="auto"/>
        <w:bottom w:val="none" w:sz="0" w:space="0" w:color="auto"/>
        <w:right w:val="none" w:sz="0" w:space="0" w:color="auto"/>
      </w:divBdr>
    </w:div>
    <w:div w:id="1956789842">
      <w:bodyDiv w:val="1"/>
      <w:marLeft w:val="0"/>
      <w:marRight w:val="0"/>
      <w:marTop w:val="0"/>
      <w:marBottom w:val="0"/>
      <w:divBdr>
        <w:top w:val="none" w:sz="0" w:space="0" w:color="auto"/>
        <w:left w:val="none" w:sz="0" w:space="0" w:color="auto"/>
        <w:bottom w:val="none" w:sz="0" w:space="0" w:color="auto"/>
        <w:right w:val="none" w:sz="0" w:space="0" w:color="auto"/>
      </w:divBdr>
    </w:div>
    <w:div w:id="1972129355">
      <w:bodyDiv w:val="1"/>
      <w:marLeft w:val="0"/>
      <w:marRight w:val="0"/>
      <w:marTop w:val="0"/>
      <w:marBottom w:val="0"/>
      <w:divBdr>
        <w:top w:val="none" w:sz="0" w:space="0" w:color="auto"/>
        <w:left w:val="none" w:sz="0" w:space="0" w:color="auto"/>
        <w:bottom w:val="none" w:sz="0" w:space="0" w:color="auto"/>
        <w:right w:val="none" w:sz="0" w:space="0" w:color="auto"/>
      </w:divBdr>
    </w:div>
    <w:div w:id="1973899322">
      <w:bodyDiv w:val="1"/>
      <w:marLeft w:val="0"/>
      <w:marRight w:val="0"/>
      <w:marTop w:val="0"/>
      <w:marBottom w:val="0"/>
      <w:divBdr>
        <w:top w:val="none" w:sz="0" w:space="0" w:color="auto"/>
        <w:left w:val="none" w:sz="0" w:space="0" w:color="auto"/>
        <w:bottom w:val="none" w:sz="0" w:space="0" w:color="auto"/>
        <w:right w:val="none" w:sz="0" w:space="0" w:color="auto"/>
      </w:divBdr>
    </w:div>
    <w:div w:id="2002467494">
      <w:bodyDiv w:val="1"/>
      <w:marLeft w:val="0"/>
      <w:marRight w:val="0"/>
      <w:marTop w:val="0"/>
      <w:marBottom w:val="0"/>
      <w:divBdr>
        <w:top w:val="none" w:sz="0" w:space="0" w:color="auto"/>
        <w:left w:val="none" w:sz="0" w:space="0" w:color="auto"/>
        <w:bottom w:val="none" w:sz="0" w:space="0" w:color="auto"/>
        <w:right w:val="none" w:sz="0" w:space="0" w:color="auto"/>
      </w:divBdr>
    </w:div>
    <w:div w:id="2023118721">
      <w:bodyDiv w:val="1"/>
      <w:marLeft w:val="0"/>
      <w:marRight w:val="0"/>
      <w:marTop w:val="0"/>
      <w:marBottom w:val="0"/>
      <w:divBdr>
        <w:top w:val="none" w:sz="0" w:space="0" w:color="auto"/>
        <w:left w:val="none" w:sz="0" w:space="0" w:color="auto"/>
        <w:bottom w:val="none" w:sz="0" w:space="0" w:color="auto"/>
        <w:right w:val="none" w:sz="0" w:space="0" w:color="auto"/>
      </w:divBdr>
      <w:divsChild>
        <w:div w:id="2012831103">
          <w:marLeft w:val="0"/>
          <w:marRight w:val="0"/>
          <w:marTop w:val="0"/>
          <w:marBottom w:val="0"/>
          <w:divBdr>
            <w:top w:val="none" w:sz="0" w:space="0" w:color="auto"/>
            <w:left w:val="none" w:sz="0" w:space="0" w:color="auto"/>
            <w:bottom w:val="none" w:sz="0" w:space="0" w:color="auto"/>
            <w:right w:val="none" w:sz="0" w:space="0" w:color="auto"/>
          </w:divBdr>
        </w:div>
      </w:divsChild>
    </w:div>
    <w:div w:id="2031250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nahlizenidokn.cuzk.cz/VyberKatastrInfo.aspx?encrypted=jkWpx1zlkfWAQmm48vkPMQIZNeNhspf-45ffLSTSqK8j9RuzXa1xDOegQSWEj1H-LkX3psFHengjEdksbgjAcWf9oIRbpXOW6hPgD06hVTGXZze5PlhldQ=="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nahlizenidokn.cuzk.cz/VyberKatastrInfo.aspx?encrypted=jkWpx1zlkfWAQmm48vkPMQIZNeNhspf-45ffLSTSqK8j9RuzXa1xDOegQSWEj1H-LkX3psFHengjEdksbgjAcWf9oIRbpXOW6hPgD06hVTGXZze5PlhldQ=="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nahlizenidokn.cuzk.cz/VyberKatastrInfo.aspx?encrypted=mX14zgbFOPwFwyxduYaxj_mdS__6PrPksI91kCk37tmS9ipi_mkk3S2VPoGuMfIzyIMIxngqFVCMNCUNtqKfsTuFH0A3Yo2y--ioIQvSIR0-RcIvdb7NBQ=="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nahlizenidokn.cuzk.cz/VyberKatastrInfo.aspx?encrypted=jkWpx1zlkfWAQmm48vkPMQIZNeNhspf-45ffLSTSqK8j9RuzXa1xDOegQSWEj1H-LkX3psFHengjEdksbgjAcWf9oIRbpXOW6hPgD06hVTGXZze5PlhldQ==" TargetMode="Externa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EAFDF6AF8C6D8A4DA10A4E1586EB4F4D" ma:contentTypeVersion="13" ma:contentTypeDescription="Vytvoří nový dokument" ma:contentTypeScope="" ma:versionID="9459286304d3c633bed1f27d456e3021">
  <xsd:schema xmlns:xsd="http://www.w3.org/2001/XMLSchema" xmlns:xs="http://www.w3.org/2001/XMLSchema" xmlns:p="http://schemas.microsoft.com/office/2006/metadata/properties" xmlns:ns3="b6c44cff-9983-4506-bbd3-5bdaaf0be842" xmlns:ns4="e35ee9ee-b9f8-4a9b-ad9b-2c8efea6b023" targetNamespace="http://schemas.microsoft.com/office/2006/metadata/properties" ma:root="true" ma:fieldsID="b5cfa51157e7bbe0bcb4cda9f5e29b84" ns3:_="" ns4:_="">
    <xsd:import namespace="b6c44cff-9983-4506-bbd3-5bdaaf0be842"/>
    <xsd:import namespace="e35ee9ee-b9f8-4a9b-ad9b-2c8efea6b023"/>
    <xsd:element name="properties">
      <xsd:complexType>
        <xsd:sequence>
          <xsd:element name="documentManagement">
            <xsd:complexType>
              <xsd:all>
                <xsd:element ref="ns3:SharedWithDetails" minOccurs="0"/>
                <xsd:element ref="ns3:SharedWithUser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c44cff-9983-4506-bbd3-5bdaaf0be842" elementFormDefault="qualified">
    <xsd:import namespace="http://schemas.microsoft.com/office/2006/documentManagement/types"/>
    <xsd:import namespace="http://schemas.microsoft.com/office/infopath/2007/PartnerControls"/>
    <xsd:element name="SharedWithDetails" ma:index="8" nillable="true" ma:displayName="Sdílené s podrobnostmi" ma:description="" ma:internalName="SharedWithDetails" ma:readOnly="true">
      <xsd:simpleType>
        <xsd:restriction base="dms:Note">
          <xsd:maxLength value="255"/>
        </xsd:restriction>
      </xsd:simpleType>
    </xsd:element>
    <xsd:element name="SharedWithUsers" ma:index="9" nillable="true" ma:displayName="Sdílí se s"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10" nillable="true" ma:displayName="Hodnota hash upozornění na sdílení"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5ee9ee-b9f8-4a9b-ad9b-2c8efea6b02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7F69E6-5497-49EE-8EA1-9F4FA92BD0B5}">
  <ds:schemaRefs>
    <ds:schemaRef ds:uri="http://purl.org/dc/elements/1.1/"/>
    <ds:schemaRef ds:uri="http://schemas.openxmlformats.org/package/2006/metadata/core-properties"/>
    <ds:schemaRef ds:uri="http://schemas.microsoft.com/office/2006/metadata/properties"/>
    <ds:schemaRef ds:uri="http://schemas.microsoft.com/office/2006/documentManagement/types"/>
    <ds:schemaRef ds:uri="http://purl.org/dc/terms/"/>
    <ds:schemaRef ds:uri="http://schemas.microsoft.com/office/infopath/2007/PartnerControls"/>
    <ds:schemaRef ds:uri="http://www.w3.org/XML/1998/namespace"/>
    <ds:schemaRef ds:uri="e35ee9ee-b9f8-4a9b-ad9b-2c8efea6b023"/>
    <ds:schemaRef ds:uri="b6c44cff-9983-4506-bbd3-5bdaaf0be842"/>
    <ds:schemaRef ds:uri="http://purl.org/dc/dcmitype/"/>
  </ds:schemaRefs>
</ds:datastoreItem>
</file>

<file path=customXml/itemProps2.xml><?xml version="1.0" encoding="utf-8"?>
<ds:datastoreItem xmlns:ds="http://schemas.openxmlformats.org/officeDocument/2006/customXml" ds:itemID="{2CBF76D0-6A2A-41FD-B348-4A7C9D808F94}">
  <ds:schemaRefs>
    <ds:schemaRef ds:uri="http://schemas.microsoft.com/sharepoint/v3/contenttype/forms"/>
  </ds:schemaRefs>
</ds:datastoreItem>
</file>

<file path=customXml/itemProps3.xml><?xml version="1.0" encoding="utf-8"?>
<ds:datastoreItem xmlns:ds="http://schemas.openxmlformats.org/officeDocument/2006/customXml" ds:itemID="{B7A0FE88-651F-4DE9-A9A5-3953F020AE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6c44cff-9983-4506-bbd3-5bdaaf0be842"/>
    <ds:schemaRef ds:uri="e35ee9ee-b9f8-4a9b-ad9b-2c8efea6b0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8FDA4A2-6DB7-4E21-AB61-098BEF55B5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21</Pages>
  <Words>6845</Words>
  <Characters>43699</Characters>
  <Application>Microsoft Office Word</Application>
  <DocSecurity>0</DocSecurity>
  <Lines>364</Lines>
  <Paragraphs>100</Paragraphs>
  <ScaleCrop>false</ScaleCrop>
  <HeadingPairs>
    <vt:vector size="2" baseType="variant">
      <vt:variant>
        <vt:lpstr>Název</vt:lpstr>
      </vt:variant>
      <vt:variant>
        <vt:i4>1</vt:i4>
      </vt:variant>
    </vt:vector>
  </HeadingPairs>
  <TitlesOfParts>
    <vt:vector size="1" baseType="lpstr">
      <vt:lpstr>Vzorová textová část</vt:lpstr>
    </vt:vector>
  </TitlesOfParts>
  <Company/>
  <LinksUpToDate>false</LinksUpToDate>
  <CharactersWithSpaces>50444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Vzorová textová část</dc:title>
  <dc:subject/>
  <dc:creator>Ing. Marek Jašek</dc:creator>
  <cp:keywords/>
  <dc:description/>
  <cp:lastModifiedBy>Michal Mokros</cp:lastModifiedBy>
  <cp:revision>5</cp:revision>
  <cp:lastPrinted>2020-05-19T11:43:00Z</cp:lastPrinted>
  <dcterms:created xsi:type="dcterms:W3CDTF">2021-04-16T13:41:00Z</dcterms:created>
  <dcterms:modified xsi:type="dcterms:W3CDTF">2021-04-19T05:24:00Z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0x010100EAFDF6AF8C6D8A4DA10A4E1586EB4F4D</vt:lpwstr>
  </property>
</Properties>
</file>